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7" w:type="dxa"/>
        <w:tblLook w:val="04A0" w:firstRow="1" w:lastRow="0" w:firstColumn="1" w:lastColumn="0" w:noHBand="0" w:noVBand="1"/>
      </w:tblPr>
      <w:tblGrid>
        <w:gridCol w:w="10137"/>
      </w:tblGrid>
      <w:tr w:rsidR="00C1473A" w:rsidRPr="0092115F" w:rsidTr="00B87EAE">
        <w:tc>
          <w:tcPr>
            <w:tcW w:w="5069" w:type="dxa"/>
            <w:shd w:val="clear" w:color="auto" w:fill="auto"/>
          </w:tcPr>
          <w:p w:rsidR="00C1473A" w:rsidRPr="00C1473A" w:rsidRDefault="00C1473A" w:rsidP="00C1473A">
            <w:pPr>
              <w:keepNext/>
              <w:keepLines/>
              <w:adjustRightInd w:val="0"/>
              <w:spacing w:after="200" w:line="276" w:lineRule="auto"/>
              <w:jc w:val="center"/>
              <w:outlineLvl w:val="0"/>
              <w:rPr>
                <w:bCs/>
                <w:sz w:val="24"/>
                <w:szCs w:val="24"/>
              </w:rPr>
            </w:pPr>
            <w:r>
              <w:rPr>
                <w:bCs/>
                <w:sz w:val="24"/>
                <w:szCs w:val="24"/>
                <w:lang w:val="en-US"/>
              </w:rPr>
              <w:t xml:space="preserve">                                                                                                   </w:t>
            </w:r>
            <w:r w:rsidRPr="00C1473A">
              <w:rPr>
                <w:bCs/>
                <w:sz w:val="24"/>
                <w:szCs w:val="24"/>
              </w:rPr>
              <w:t>УТВЕРЖДАЮ</w:t>
            </w:r>
          </w:p>
        </w:tc>
      </w:tr>
      <w:tr w:rsidR="00C1473A" w:rsidRPr="0092115F" w:rsidTr="00B87EAE">
        <w:trPr>
          <w:trHeight w:val="573"/>
        </w:trPr>
        <w:tc>
          <w:tcPr>
            <w:tcW w:w="5069" w:type="dxa"/>
            <w:shd w:val="clear" w:color="auto" w:fill="auto"/>
          </w:tcPr>
          <w:p w:rsidR="00C1473A" w:rsidRPr="00C1473A" w:rsidRDefault="00C1473A" w:rsidP="00C1473A">
            <w:pPr>
              <w:keepNext/>
              <w:keepLines/>
              <w:adjustRightInd w:val="0"/>
              <w:spacing w:after="200" w:line="276" w:lineRule="auto"/>
              <w:jc w:val="right"/>
              <w:outlineLvl w:val="0"/>
              <w:rPr>
                <w:bCs/>
                <w:sz w:val="24"/>
                <w:szCs w:val="24"/>
              </w:rPr>
            </w:pPr>
            <w:r w:rsidRPr="00C1473A">
              <w:rPr>
                <w:bCs/>
                <w:sz w:val="24"/>
                <w:szCs w:val="24"/>
              </w:rPr>
              <w:t>Генеральный директор ООО «</w:t>
            </w:r>
            <w:proofErr w:type="spellStart"/>
            <w:r w:rsidRPr="00C1473A">
              <w:rPr>
                <w:bCs/>
                <w:sz w:val="24"/>
                <w:szCs w:val="24"/>
              </w:rPr>
              <w:t>Ситэк</w:t>
            </w:r>
            <w:proofErr w:type="spellEnd"/>
            <w:r w:rsidRPr="00C1473A">
              <w:rPr>
                <w:bCs/>
                <w:sz w:val="24"/>
                <w:szCs w:val="24"/>
              </w:rPr>
              <w:t>»</w:t>
            </w:r>
          </w:p>
        </w:tc>
      </w:tr>
      <w:tr w:rsidR="00C1473A" w:rsidRPr="0092115F" w:rsidTr="00B87EAE">
        <w:tc>
          <w:tcPr>
            <w:tcW w:w="5069" w:type="dxa"/>
            <w:shd w:val="clear" w:color="auto" w:fill="auto"/>
          </w:tcPr>
          <w:p w:rsidR="00C1473A" w:rsidRPr="00C1473A" w:rsidRDefault="00C1473A" w:rsidP="00B87EAE">
            <w:pPr>
              <w:keepNext/>
              <w:keepLines/>
              <w:adjustRightInd w:val="0"/>
              <w:spacing w:after="200" w:line="276" w:lineRule="auto"/>
              <w:jc w:val="center"/>
              <w:outlineLvl w:val="0"/>
              <w:rPr>
                <w:bCs/>
                <w:sz w:val="24"/>
                <w:szCs w:val="24"/>
              </w:rPr>
            </w:pPr>
            <w:r>
              <w:rPr>
                <w:bCs/>
                <w:sz w:val="24"/>
                <w:szCs w:val="24"/>
                <w:lang w:val="en-US"/>
              </w:rPr>
              <w:t xml:space="preserve">                                                                                                   </w:t>
            </w:r>
            <w:r w:rsidRPr="00C1473A">
              <w:rPr>
                <w:bCs/>
                <w:sz w:val="24"/>
                <w:szCs w:val="24"/>
              </w:rPr>
              <w:t>_______________________</w:t>
            </w:r>
          </w:p>
        </w:tc>
      </w:tr>
      <w:tr w:rsidR="00C1473A" w:rsidRPr="0092115F" w:rsidTr="00B87EAE">
        <w:tc>
          <w:tcPr>
            <w:tcW w:w="5069" w:type="dxa"/>
            <w:shd w:val="clear" w:color="auto" w:fill="auto"/>
          </w:tcPr>
          <w:p w:rsidR="00C1473A" w:rsidRPr="00C1473A" w:rsidRDefault="00C1473A" w:rsidP="00C1473A">
            <w:pPr>
              <w:keepNext/>
              <w:keepLines/>
              <w:adjustRightInd w:val="0"/>
              <w:spacing w:after="200" w:line="276" w:lineRule="auto"/>
              <w:ind w:left="0" w:firstLine="0"/>
              <w:outlineLvl w:val="0"/>
              <w:rPr>
                <w:bCs/>
                <w:sz w:val="24"/>
                <w:szCs w:val="24"/>
              </w:rPr>
            </w:pPr>
            <w:r w:rsidRPr="00C1473A">
              <w:rPr>
                <w:bCs/>
                <w:sz w:val="24"/>
                <w:szCs w:val="24"/>
              </w:rPr>
              <w:t xml:space="preserve">                                                                                           </w:t>
            </w:r>
            <w:r>
              <w:rPr>
                <w:bCs/>
                <w:sz w:val="24"/>
                <w:szCs w:val="24"/>
              </w:rPr>
              <w:t xml:space="preserve">                               </w:t>
            </w:r>
            <w:r w:rsidRPr="00C1473A">
              <w:rPr>
                <w:bCs/>
                <w:sz w:val="24"/>
                <w:szCs w:val="24"/>
              </w:rPr>
              <w:t>А.А. Ахметов</w:t>
            </w:r>
          </w:p>
          <w:p w:rsidR="00C1473A" w:rsidRPr="00C1473A" w:rsidRDefault="00C1473A" w:rsidP="00B87EAE">
            <w:pPr>
              <w:keepNext/>
              <w:keepLines/>
              <w:adjustRightInd w:val="0"/>
              <w:spacing w:after="200" w:line="276" w:lineRule="auto"/>
              <w:jc w:val="center"/>
              <w:outlineLvl w:val="0"/>
              <w:rPr>
                <w:bCs/>
                <w:sz w:val="24"/>
                <w:szCs w:val="24"/>
              </w:rPr>
            </w:pPr>
            <w:r w:rsidRPr="00C1473A">
              <w:rPr>
                <w:bCs/>
                <w:sz w:val="24"/>
                <w:szCs w:val="24"/>
              </w:rPr>
              <w:t xml:space="preserve">                                                                                                         15 декабря 2015 г.</w:t>
            </w:r>
          </w:p>
        </w:tc>
      </w:tr>
    </w:tbl>
    <w:p w:rsidR="0088727D" w:rsidRDefault="0088727D" w:rsidP="0088727D">
      <w:pPr>
        <w:pStyle w:val="1"/>
        <w:rPr>
          <w:sz w:val="26"/>
          <w:szCs w:val="26"/>
        </w:rPr>
      </w:pPr>
      <w:r>
        <w:rPr>
          <w:sz w:val="26"/>
          <w:szCs w:val="26"/>
        </w:rPr>
        <w:t xml:space="preserve">   </w:t>
      </w:r>
    </w:p>
    <w:p w:rsidR="00C1473A" w:rsidRPr="00C1473A" w:rsidRDefault="0088727D" w:rsidP="0088727D">
      <w:pPr>
        <w:spacing w:line="240" w:lineRule="auto"/>
        <w:ind w:left="0" w:firstLine="0"/>
        <w:jc w:val="center"/>
        <w:rPr>
          <w:b/>
          <w:caps/>
          <w:snapToGrid/>
          <w:sz w:val="26"/>
          <w:szCs w:val="26"/>
          <w:lang w:eastAsia="en-US"/>
        </w:rPr>
      </w:pPr>
      <w:r>
        <w:rPr>
          <w:b/>
          <w:caps/>
          <w:snapToGrid/>
          <w:sz w:val="26"/>
          <w:szCs w:val="26"/>
          <w:lang w:eastAsia="en-US"/>
        </w:rPr>
        <w:t xml:space="preserve">Договор </w:t>
      </w:r>
      <w:r w:rsidR="00C1473A">
        <w:rPr>
          <w:b/>
          <w:caps/>
          <w:snapToGrid/>
          <w:sz w:val="26"/>
          <w:szCs w:val="26"/>
          <w:lang w:val="en-US" w:eastAsia="en-US"/>
        </w:rPr>
        <w:t>(</w:t>
      </w:r>
      <w:r w:rsidR="00C1473A">
        <w:rPr>
          <w:b/>
          <w:caps/>
          <w:snapToGrid/>
          <w:sz w:val="26"/>
          <w:szCs w:val="26"/>
          <w:lang w:eastAsia="en-US"/>
        </w:rPr>
        <w:t>ПРОЕКТ</w:t>
      </w:r>
      <w:r w:rsidR="00C1473A">
        <w:rPr>
          <w:b/>
          <w:caps/>
          <w:snapToGrid/>
          <w:sz w:val="26"/>
          <w:szCs w:val="26"/>
          <w:lang w:val="en-US" w:eastAsia="en-US"/>
        </w:rPr>
        <w:t>)</w:t>
      </w:r>
    </w:p>
    <w:p w:rsidR="0088727D" w:rsidRPr="00237981" w:rsidRDefault="0088727D" w:rsidP="0088727D">
      <w:pPr>
        <w:spacing w:line="240" w:lineRule="auto"/>
        <w:ind w:left="0" w:firstLine="0"/>
        <w:jc w:val="center"/>
        <w:rPr>
          <w:b/>
          <w:caps/>
          <w:snapToGrid/>
          <w:sz w:val="26"/>
          <w:szCs w:val="26"/>
          <w:lang w:eastAsia="en-US"/>
        </w:rPr>
      </w:pPr>
      <w:r>
        <w:rPr>
          <w:b/>
          <w:caps/>
          <w:snapToGrid/>
          <w:sz w:val="26"/>
          <w:szCs w:val="26"/>
          <w:lang w:eastAsia="en-US"/>
        </w:rPr>
        <w:t xml:space="preserve">ОКАЗАНИЯ УСЛУГ  № </w:t>
      </w:r>
      <w:r w:rsidR="00AA436E">
        <w:rPr>
          <w:b/>
          <w:caps/>
          <w:snapToGrid/>
          <w:sz w:val="26"/>
          <w:szCs w:val="26"/>
          <w:lang w:eastAsia="en-US"/>
        </w:rPr>
        <w:t>_____</w:t>
      </w:r>
    </w:p>
    <w:p w:rsidR="0088727D" w:rsidRPr="00237981" w:rsidRDefault="0088727D" w:rsidP="0088727D">
      <w:pPr>
        <w:spacing w:line="240" w:lineRule="auto"/>
        <w:ind w:left="0" w:firstLine="425"/>
        <w:jc w:val="center"/>
        <w:rPr>
          <w:b/>
          <w:snapToGrid/>
          <w:sz w:val="26"/>
          <w:szCs w:val="26"/>
        </w:rPr>
      </w:pPr>
    </w:p>
    <w:p w:rsidR="0088727D" w:rsidRPr="00237981" w:rsidRDefault="0088727D" w:rsidP="0088727D">
      <w:pPr>
        <w:spacing w:line="240" w:lineRule="auto"/>
        <w:ind w:left="0" w:firstLine="0"/>
        <w:jc w:val="both"/>
        <w:rPr>
          <w:snapToGrid/>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19"/>
      </w:tblGrid>
      <w:tr w:rsidR="0088727D" w:rsidRPr="00237981" w:rsidTr="00575ADF">
        <w:trPr>
          <w:trHeight w:val="523"/>
        </w:trPr>
        <w:tc>
          <w:tcPr>
            <w:tcW w:w="4820" w:type="dxa"/>
            <w:tcBorders>
              <w:top w:val="nil"/>
              <w:left w:val="nil"/>
              <w:bottom w:val="nil"/>
              <w:right w:val="nil"/>
            </w:tcBorders>
          </w:tcPr>
          <w:p w:rsidR="0088727D" w:rsidRPr="00237981" w:rsidRDefault="0088727D" w:rsidP="00575ADF">
            <w:pPr>
              <w:spacing w:line="240" w:lineRule="auto"/>
              <w:ind w:left="-108" w:firstLine="0"/>
              <w:rPr>
                <w:snapToGrid/>
                <w:sz w:val="26"/>
                <w:szCs w:val="26"/>
              </w:rPr>
            </w:pPr>
            <w:r w:rsidRPr="00237981">
              <w:rPr>
                <w:snapToGrid/>
                <w:sz w:val="26"/>
                <w:szCs w:val="26"/>
              </w:rPr>
              <w:t xml:space="preserve"> Челябинская область</w:t>
            </w:r>
          </w:p>
        </w:tc>
        <w:tc>
          <w:tcPr>
            <w:tcW w:w="4819" w:type="dxa"/>
            <w:tcBorders>
              <w:top w:val="nil"/>
              <w:left w:val="nil"/>
              <w:bottom w:val="nil"/>
              <w:right w:val="nil"/>
            </w:tcBorders>
          </w:tcPr>
          <w:p w:rsidR="0088727D" w:rsidRPr="00237981" w:rsidRDefault="0088727D" w:rsidP="00A64C42">
            <w:pPr>
              <w:spacing w:after="40" w:line="240" w:lineRule="auto"/>
              <w:ind w:left="0" w:right="-108" w:firstLine="0"/>
              <w:jc w:val="both"/>
              <w:rPr>
                <w:snapToGrid/>
                <w:sz w:val="26"/>
                <w:szCs w:val="26"/>
              </w:rPr>
            </w:pPr>
            <w:r w:rsidRPr="00237981">
              <w:rPr>
                <w:snapToGrid/>
                <w:sz w:val="26"/>
                <w:szCs w:val="26"/>
              </w:rPr>
              <w:t xml:space="preserve">                  </w:t>
            </w:r>
            <w:r>
              <w:rPr>
                <w:snapToGrid/>
                <w:sz w:val="26"/>
                <w:szCs w:val="26"/>
              </w:rPr>
              <w:t xml:space="preserve">                 </w:t>
            </w:r>
            <w:r w:rsidR="00AA436E">
              <w:rPr>
                <w:snapToGrid/>
                <w:sz w:val="26"/>
                <w:szCs w:val="26"/>
              </w:rPr>
              <w:t>__________</w:t>
            </w:r>
            <w:r>
              <w:rPr>
                <w:snapToGrid/>
                <w:sz w:val="26"/>
                <w:szCs w:val="26"/>
              </w:rPr>
              <w:t xml:space="preserve"> 201</w:t>
            </w:r>
            <w:r w:rsidR="00A64C42">
              <w:rPr>
                <w:snapToGrid/>
                <w:sz w:val="26"/>
                <w:szCs w:val="26"/>
              </w:rPr>
              <w:t>5</w:t>
            </w:r>
            <w:r>
              <w:rPr>
                <w:snapToGrid/>
                <w:sz w:val="26"/>
                <w:szCs w:val="26"/>
              </w:rPr>
              <w:t xml:space="preserve"> год</w:t>
            </w:r>
            <w:r w:rsidRPr="00237981">
              <w:rPr>
                <w:snapToGrid/>
                <w:sz w:val="26"/>
                <w:szCs w:val="26"/>
              </w:rPr>
              <w:t xml:space="preserve">     </w:t>
            </w:r>
          </w:p>
        </w:tc>
      </w:tr>
    </w:tbl>
    <w:p w:rsidR="0088727D" w:rsidRPr="00A64C42" w:rsidRDefault="00C1473A" w:rsidP="00A64C42">
      <w:pPr>
        <w:spacing w:line="240" w:lineRule="auto"/>
        <w:ind w:left="0" w:firstLine="700"/>
        <w:jc w:val="both"/>
        <w:rPr>
          <w:sz w:val="26"/>
          <w:szCs w:val="26"/>
        </w:rPr>
      </w:pPr>
      <w:r>
        <w:rPr>
          <w:b/>
          <w:color w:val="000000"/>
          <w:spacing w:val="-3"/>
          <w:sz w:val="26"/>
          <w:szCs w:val="26"/>
        </w:rPr>
        <w:t>___________________________________</w:t>
      </w:r>
      <w:r w:rsidR="0088727D" w:rsidRPr="00166472">
        <w:rPr>
          <w:color w:val="000000"/>
          <w:spacing w:val="-3"/>
          <w:sz w:val="26"/>
          <w:szCs w:val="26"/>
        </w:rPr>
        <w:t xml:space="preserve">, именуемое в дальнейшем </w:t>
      </w:r>
      <w:r w:rsidR="0088727D" w:rsidRPr="003F767F">
        <w:rPr>
          <w:b/>
          <w:color w:val="000000"/>
          <w:spacing w:val="-3"/>
          <w:sz w:val="26"/>
          <w:szCs w:val="26"/>
        </w:rPr>
        <w:t>«Исполнитель»</w:t>
      </w:r>
      <w:r w:rsidR="0088727D" w:rsidRPr="00166472">
        <w:rPr>
          <w:color w:val="000000"/>
          <w:spacing w:val="-3"/>
          <w:sz w:val="26"/>
          <w:szCs w:val="26"/>
        </w:rPr>
        <w:t xml:space="preserve">, в лице </w:t>
      </w:r>
      <w:r>
        <w:rPr>
          <w:color w:val="000000"/>
          <w:spacing w:val="-3"/>
          <w:sz w:val="26"/>
          <w:szCs w:val="26"/>
        </w:rPr>
        <w:t>__________________________________________</w:t>
      </w:r>
      <w:r w:rsidR="0088727D" w:rsidRPr="00166472">
        <w:rPr>
          <w:color w:val="000000"/>
          <w:spacing w:val="-3"/>
          <w:sz w:val="26"/>
          <w:szCs w:val="26"/>
        </w:rPr>
        <w:t>, действующего на основании</w:t>
      </w:r>
      <w:r w:rsidR="0088727D">
        <w:rPr>
          <w:color w:val="000000"/>
          <w:spacing w:val="-3"/>
          <w:sz w:val="26"/>
          <w:szCs w:val="26"/>
        </w:rPr>
        <w:t xml:space="preserve"> </w:t>
      </w:r>
      <w:r w:rsidR="00A64C42">
        <w:rPr>
          <w:color w:val="000000"/>
          <w:spacing w:val="-3"/>
          <w:sz w:val="26"/>
          <w:szCs w:val="26"/>
        </w:rPr>
        <w:t>_______________________</w:t>
      </w:r>
      <w:r w:rsidR="0088727D" w:rsidRPr="00166472">
        <w:rPr>
          <w:color w:val="000000"/>
          <w:spacing w:val="9"/>
          <w:sz w:val="26"/>
          <w:szCs w:val="26"/>
        </w:rPr>
        <w:t>,</w:t>
      </w:r>
      <w:r w:rsidR="0088727D" w:rsidRPr="00166472">
        <w:rPr>
          <w:sz w:val="26"/>
          <w:szCs w:val="26"/>
        </w:rPr>
        <w:t xml:space="preserve"> с одной стороны, и </w:t>
      </w:r>
      <w:r w:rsidR="0088727D" w:rsidRPr="00237981">
        <w:rPr>
          <w:b/>
          <w:snapToGrid/>
          <w:sz w:val="26"/>
          <w:szCs w:val="26"/>
        </w:rPr>
        <w:t>Общество с ограниченной ответственностью «</w:t>
      </w:r>
      <w:proofErr w:type="spellStart"/>
      <w:r w:rsidR="0088727D" w:rsidRPr="00237981">
        <w:rPr>
          <w:b/>
          <w:snapToGrid/>
          <w:sz w:val="26"/>
          <w:szCs w:val="26"/>
        </w:rPr>
        <w:t>Ситэк</w:t>
      </w:r>
      <w:proofErr w:type="spellEnd"/>
      <w:r w:rsidR="0088727D" w:rsidRPr="00237981">
        <w:rPr>
          <w:b/>
          <w:snapToGrid/>
          <w:sz w:val="26"/>
          <w:szCs w:val="26"/>
        </w:rPr>
        <w:t>»</w:t>
      </w:r>
      <w:r w:rsidR="0088727D" w:rsidRPr="00237981">
        <w:rPr>
          <w:snapToGrid/>
          <w:sz w:val="26"/>
          <w:szCs w:val="26"/>
        </w:rPr>
        <w:t xml:space="preserve">, именуемое в дальнейшем </w:t>
      </w:r>
      <w:r w:rsidR="0088727D" w:rsidRPr="00237981">
        <w:rPr>
          <w:b/>
          <w:snapToGrid/>
          <w:sz w:val="26"/>
          <w:szCs w:val="26"/>
        </w:rPr>
        <w:t>«Заказчик»</w:t>
      </w:r>
      <w:r w:rsidR="0088727D" w:rsidRPr="00237981">
        <w:rPr>
          <w:snapToGrid/>
          <w:sz w:val="26"/>
          <w:szCs w:val="26"/>
        </w:rPr>
        <w:t xml:space="preserve">, в лице генерального директора </w:t>
      </w:r>
      <w:r w:rsidR="0088727D">
        <w:rPr>
          <w:b/>
          <w:snapToGrid/>
          <w:sz w:val="26"/>
          <w:szCs w:val="26"/>
        </w:rPr>
        <w:t>Ахметова Александра Альбертовича</w:t>
      </w:r>
      <w:r w:rsidR="0088727D" w:rsidRPr="00237981">
        <w:rPr>
          <w:snapToGrid/>
          <w:sz w:val="26"/>
          <w:szCs w:val="26"/>
        </w:rPr>
        <w:t>, действующего на основании Устава</w:t>
      </w:r>
      <w:r w:rsidR="0088727D" w:rsidRPr="00166472">
        <w:rPr>
          <w:sz w:val="26"/>
          <w:szCs w:val="26"/>
        </w:rPr>
        <w:t>, с другой стороны, заключили настоящий договор о нижеследующем:</w:t>
      </w:r>
      <w:r w:rsidR="0088727D">
        <w:rPr>
          <w:snapToGrid/>
          <w:sz w:val="26"/>
          <w:szCs w:val="26"/>
        </w:rPr>
        <w:t xml:space="preserve"> </w:t>
      </w:r>
    </w:p>
    <w:p w:rsidR="0088727D" w:rsidRPr="00931B51" w:rsidRDefault="0088727D" w:rsidP="0088727D">
      <w:pPr>
        <w:spacing w:line="240" w:lineRule="auto"/>
        <w:ind w:left="0" w:firstLine="700"/>
        <w:jc w:val="both"/>
        <w:rPr>
          <w:sz w:val="26"/>
          <w:szCs w:val="26"/>
        </w:rPr>
      </w:pPr>
    </w:p>
    <w:p w:rsidR="0088727D" w:rsidRPr="00931B51" w:rsidRDefault="0088727D" w:rsidP="0088727D">
      <w:pPr>
        <w:numPr>
          <w:ilvl w:val="0"/>
          <w:numId w:val="1"/>
        </w:numPr>
        <w:spacing w:line="240" w:lineRule="auto"/>
        <w:jc w:val="center"/>
        <w:rPr>
          <w:b/>
          <w:sz w:val="26"/>
          <w:szCs w:val="26"/>
        </w:rPr>
      </w:pPr>
      <w:r w:rsidRPr="00931B51">
        <w:rPr>
          <w:b/>
          <w:sz w:val="26"/>
          <w:szCs w:val="26"/>
        </w:rPr>
        <w:t>Предмет договора</w:t>
      </w:r>
    </w:p>
    <w:p w:rsidR="0088727D" w:rsidRDefault="0088727D" w:rsidP="0088727D">
      <w:pPr>
        <w:widowControl/>
        <w:tabs>
          <w:tab w:val="num" w:pos="567"/>
        </w:tabs>
        <w:spacing w:line="240" w:lineRule="auto"/>
        <w:ind w:left="0" w:firstLine="0"/>
        <w:jc w:val="both"/>
        <w:rPr>
          <w:b/>
          <w:sz w:val="26"/>
          <w:szCs w:val="26"/>
        </w:rPr>
      </w:pPr>
      <w:r>
        <w:rPr>
          <w:sz w:val="26"/>
          <w:szCs w:val="26"/>
        </w:rPr>
        <w:t xml:space="preserve">     1.1. Исполнитель обязуется оказать услуги по техническому обслуживанию </w:t>
      </w:r>
      <w:r w:rsidRPr="005F017D">
        <w:rPr>
          <w:sz w:val="26"/>
          <w:szCs w:val="26"/>
        </w:rPr>
        <w:t>следующих объектов:</w:t>
      </w:r>
      <w:r>
        <w:rPr>
          <w:sz w:val="26"/>
          <w:szCs w:val="26"/>
        </w:rPr>
        <w:t xml:space="preserve"> </w:t>
      </w:r>
    </w:p>
    <w:tbl>
      <w:tblPr>
        <w:tblW w:w="0" w:type="auto"/>
        <w:tblInd w:w="40" w:type="dxa"/>
        <w:tblLayout w:type="fixed"/>
        <w:tblCellMar>
          <w:left w:w="40" w:type="dxa"/>
          <w:right w:w="40" w:type="dxa"/>
        </w:tblCellMar>
        <w:tblLook w:val="0000" w:firstRow="0" w:lastRow="0" w:firstColumn="0" w:lastColumn="0" w:noHBand="0" w:noVBand="0"/>
      </w:tblPr>
      <w:tblGrid>
        <w:gridCol w:w="10065"/>
      </w:tblGrid>
      <w:tr w:rsidR="0088727D" w:rsidRPr="001652C1" w:rsidTr="00575ADF">
        <w:trPr>
          <w:trHeight w:val="823"/>
        </w:trPr>
        <w:tc>
          <w:tcPr>
            <w:tcW w:w="10065" w:type="dxa"/>
            <w:tcBorders>
              <w:top w:val="single" w:sz="6" w:space="0" w:color="auto"/>
              <w:left w:val="single" w:sz="6" w:space="0" w:color="auto"/>
              <w:bottom w:val="single" w:sz="6" w:space="0" w:color="auto"/>
              <w:right w:val="single" w:sz="6" w:space="0" w:color="auto"/>
            </w:tcBorders>
            <w:shd w:val="clear" w:color="auto" w:fill="FFFFFF"/>
          </w:tcPr>
          <w:p w:rsidR="0088727D" w:rsidRPr="00F07337" w:rsidRDefault="0088727D" w:rsidP="00575ADF">
            <w:pPr>
              <w:ind w:left="0" w:firstLine="20"/>
              <w:jc w:val="both"/>
              <w:rPr>
                <w:b/>
                <w:color w:val="000000"/>
                <w:sz w:val="26"/>
                <w:szCs w:val="26"/>
              </w:rPr>
            </w:pPr>
            <w:r w:rsidRPr="00F07337">
              <w:rPr>
                <w:b/>
                <w:color w:val="000000"/>
                <w:sz w:val="26"/>
                <w:szCs w:val="26"/>
              </w:rPr>
              <w:t xml:space="preserve">Газопровод для газоснабжения </w:t>
            </w:r>
            <w:proofErr w:type="spellStart"/>
            <w:r w:rsidRPr="00F07337">
              <w:rPr>
                <w:b/>
                <w:color w:val="000000"/>
                <w:sz w:val="26"/>
                <w:szCs w:val="26"/>
              </w:rPr>
              <w:t>Южноуральская</w:t>
            </w:r>
            <w:proofErr w:type="spellEnd"/>
            <w:r w:rsidRPr="00F07337">
              <w:rPr>
                <w:b/>
                <w:color w:val="000000"/>
                <w:sz w:val="26"/>
                <w:szCs w:val="26"/>
              </w:rPr>
              <w:t xml:space="preserve"> ГРЭС</w:t>
            </w:r>
            <w:r>
              <w:rPr>
                <w:b/>
                <w:color w:val="000000"/>
                <w:sz w:val="26"/>
                <w:szCs w:val="26"/>
              </w:rPr>
              <w:t>-2</w:t>
            </w:r>
            <w:r w:rsidRPr="00F07337">
              <w:rPr>
                <w:b/>
                <w:color w:val="000000"/>
                <w:sz w:val="26"/>
                <w:szCs w:val="26"/>
              </w:rPr>
              <w:t xml:space="preserve"> (</w:t>
            </w:r>
            <w:r w:rsidRPr="00F07337">
              <w:rPr>
                <w:b/>
                <w:color w:val="000000"/>
                <w:sz w:val="26"/>
                <w:szCs w:val="26"/>
                <w:lang w:val="en-US"/>
              </w:rPr>
              <w:t>I</w:t>
            </w:r>
            <w:r w:rsidRPr="00F07337">
              <w:rPr>
                <w:b/>
                <w:color w:val="000000"/>
                <w:sz w:val="26"/>
                <w:szCs w:val="26"/>
              </w:rPr>
              <w:t xml:space="preserve"> Этап). Местоположение: примерно в </w:t>
            </w:r>
            <w:smartTag w:uri="urn:schemas-microsoft-com:office:smarttags" w:element="metricconverter">
              <w:smartTagPr>
                <w:attr w:name="ProductID" w:val="8 км"/>
              </w:smartTagPr>
              <w:r w:rsidRPr="00F07337">
                <w:rPr>
                  <w:b/>
                  <w:color w:val="000000"/>
                  <w:sz w:val="26"/>
                  <w:szCs w:val="26"/>
                </w:rPr>
                <w:t>8 км</w:t>
              </w:r>
            </w:smartTag>
            <w:r w:rsidRPr="00F07337">
              <w:rPr>
                <w:b/>
                <w:color w:val="000000"/>
                <w:sz w:val="26"/>
                <w:szCs w:val="26"/>
              </w:rPr>
              <w:t xml:space="preserve">. по направлению на восток от ориентира с. </w:t>
            </w:r>
            <w:proofErr w:type="spellStart"/>
            <w:r w:rsidRPr="00F07337">
              <w:rPr>
                <w:b/>
                <w:color w:val="000000"/>
                <w:sz w:val="26"/>
                <w:szCs w:val="26"/>
              </w:rPr>
              <w:t>Кабанка</w:t>
            </w:r>
            <w:proofErr w:type="spellEnd"/>
            <w:r w:rsidRPr="00F07337">
              <w:rPr>
                <w:b/>
                <w:color w:val="000000"/>
                <w:sz w:val="26"/>
                <w:szCs w:val="26"/>
              </w:rPr>
              <w:t>, расположенного за пределами участка, адрес ориентира Челябинская область, Увельский район.</w:t>
            </w:r>
          </w:p>
          <w:p w:rsidR="0088727D" w:rsidRPr="0084448F" w:rsidRDefault="0088727D" w:rsidP="00575ADF">
            <w:pPr>
              <w:ind w:left="0" w:firstLine="20"/>
              <w:jc w:val="both"/>
              <w:rPr>
                <w:sz w:val="22"/>
                <w:szCs w:val="22"/>
              </w:rPr>
            </w:pPr>
            <w:r w:rsidRPr="00F07337">
              <w:rPr>
                <w:b/>
                <w:color w:val="000000"/>
                <w:sz w:val="26"/>
                <w:szCs w:val="26"/>
                <w:lang w:val="en-US"/>
              </w:rPr>
              <w:t>L</w:t>
            </w:r>
            <w:r w:rsidRPr="00F07337">
              <w:rPr>
                <w:b/>
                <w:color w:val="000000"/>
                <w:sz w:val="26"/>
                <w:szCs w:val="26"/>
              </w:rPr>
              <w:t xml:space="preserve">=общ: 4 631,50м, в </w:t>
            </w:r>
            <w:proofErr w:type="spellStart"/>
            <w:r w:rsidRPr="00F07337">
              <w:rPr>
                <w:b/>
                <w:color w:val="000000"/>
                <w:sz w:val="26"/>
                <w:szCs w:val="26"/>
              </w:rPr>
              <w:t>т.ч</w:t>
            </w:r>
            <w:proofErr w:type="spellEnd"/>
            <w:r w:rsidRPr="00F07337">
              <w:rPr>
                <w:b/>
                <w:color w:val="000000"/>
                <w:sz w:val="26"/>
                <w:szCs w:val="26"/>
              </w:rPr>
              <w:t xml:space="preserve">. Сталь 325х10 (1 нитка) – </w:t>
            </w:r>
            <w:smartTag w:uri="urn:schemas-microsoft-com:office:smarttags" w:element="metricconverter">
              <w:smartTagPr>
                <w:attr w:name="ProductID" w:val="2 152,00 м"/>
              </w:smartTagPr>
              <w:r w:rsidRPr="00F07337">
                <w:rPr>
                  <w:b/>
                  <w:color w:val="000000"/>
                  <w:sz w:val="26"/>
                  <w:szCs w:val="26"/>
                </w:rPr>
                <w:t>2 152,00 м</w:t>
              </w:r>
            </w:smartTag>
            <w:r w:rsidRPr="00F07337">
              <w:rPr>
                <w:b/>
                <w:color w:val="000000"/>
                <w:sz w:val="26"/>
                <w:szCs w:val="26"/>
              </w:rPr>
              <w:t xml:space="preserve">., Сталь 325х10 (2 нитка) – </w:t>
            </w:r>
            <w:smartTag w:uri="urn:schemas-microsoft-com:office:smarttags" w:element="metricconverter">
              <w:smartTagPr>
                <w:attr w:name="ProductID" w:val="2 140,00 м"/>
              </w:smartTagPr>
              <w:r w:rsidRPr="00F07337">
                <w:rPr>
                  <w:b/>
                  <w:color w:val="000000"/>
                  <w:sz w:val="26"/>
                  <w:szCs w:val="26"/>
                </w:rPr>
                <w:t>2 140,00 м</w:t>
              </w:r>
            </w:smartTag>
            <w:r w:rsidRPr="00F07337">
              <w:rPr>
                <w:b/>
                <w:color w:val="000000"/>
                <w:sz w:val="26"/>
                <w:szCs w:val="26"/>
              </w:rPr>
              <w:t xml:space="preserve">., Сталь 108х6- 29,5, кран шаровой Ду100-2 шт., Сталь 325х10 (временный газопровод)- </w:t>
            </w:r>
            <w:smartTag w:uri="urn:schemas-microsoft-com:office:smarttags" w:element="metricconverter">
              <w:smartTagPr>
                <w:attr w:name="ProductID" w:val="206,5 м"/>
              </w:smartTagPr>
              <w:r w:rsidRPr="00F07337">
                <w:rPr>
                  <w:b/>
                  <w:color w:val="000000"/>
                  <w:sz w:val="26"/>
                  <w:szCs w:val="26"/>
                </w:rPr>
                <w:t>206,5 м</w:t>
              </w:r>
            </w:smartTag>
            <w:r w:rsidRPr="00F07337">
              <w:rPr>
                <w:b/>
                <w:color w:val="000000"/>
                <w:sz w:val="26"/>
                <w:szCs w:val="26"/>
              </w:rPr>
              <w:t xml:space="preserve">. Газораспределительная станция ВГРС марки ГРС 100/5.50/25.210, Сталь 219х8 </w:t>
            </w:r>
            <w:smartTag w:uri="urn:schemas-microsoft-com:office:smarttags" w:element="metricconverter">
              <w:smartTagPr>
                <w:attr w:name="ProductID" w:val="-60,5 м"/>
              </w:smartTagPr>
              <w:r w:rsidRPr="00F07337">
                <w:rPr>
                  <w:b/>
                  <w:color w:val="000000"/>
                  <w:sz w:val="26"/>
                  <w:szCs w:val="26"/>
                </w:rPr>
                <w:t>-60,5 м</w:t>
              </w:r>
            </w:smartTag>
            <w:r w:rsidRPr="00F07337">
              <w:rPr>
                <w:b/>
                <w:color w:val="000000"/>
                <w:sz w:val="26"/>
                <w:szCs w:val="26"/>
              </w:rPr>
              <w:t xml:space="preserve">., Сталь 325х12 – </w:t>
            </w:r>
            <w:smartTag w:uri="urn:schemas-microsoft-com:office:smarttags" w:element="metricconverter">
              <w:smartTagPr>
                <w:attr w:name="ProductID" w:val="41 м"/>
              </w:smartTagPr>
              <w:r w:rsidRPr="00F07337">
                <w:rPr>
                  <w:b/>
                  <w:color w:val="000000"/>
                  <w:sz w:val="26"/>
                  <w:szCs w:val="26"/>
                </w:rPr>
                <w:t>41 м</w:t>
              </w:r>
            </w:smartTag>
            <w:r w:rsidRPr="00F07337">
              <w:rPr>
                <w:b/>
                <w:color w:val="000000"/>
                <w:sz w:val="26"/>
                <w:szCs w:val="26"/>
              </w:rPr>
              <w:t>., Сталь 426х14 -2,0м.,  кран шаровой Ду300-3 шт., кран шаровой Ду200-1 шт., задвижка Ду200 -1 шт.</w:t>
            </w:r>
          </w:p>
        </w:tc>
      </w:tr>
    </w:tbl>
    <w:p w:rsidR="0088727D" w:rsidRDefault="0088727D" w:rsidP="0088727D">
      <w:pPr>
        <w:widowControl/>
        <w:tabs>
          <w:tab w:val="num" w:pos="567"/>
        </w:tabs>
        <w:spacing w:line="240" w:lineRule="auto"/>
        <w:ind w:left="0" w:firstLine="0"/>
        <w:jc w:val="both"/>
        <w:rPr>
          <w:sz w:val="26"/>
          <w:szCs w:val="26"/>
        </w:rPr>
      </w:pPr>
      <w:r>
        <w:rPr>
          <w:sz w:val="26"/>
          <w:szCs w:val="26"/>
        </w:rPr>
        <w:t xml:space="preserve">      1.2. </w:t>
      </w:r>
      <w:r w:rsidRPr="00D010E6">
        <w:rPr>
          <w:sz w:val="26"/>
          <w:szCs w:val="26"/>
        </w:rPr>
        <w:t xml:space="preserve">Техническое исполнение настоящего Договора осуществляет </w:t>
      </w:r>
      <w:r w:rsidR="00C1473A">
        <w:rPr>
          <w:sz w:val="26"/>
          <w:szCs w:val="26"/>
        </w:rPr>
        <w:t>_________________</w:t>
      </w:r>
      <w:r w:rsidRPr="00D010E6">
        <w:rPr>
          <w:sz w:val="26"/>
          <w:szCs w:val="26"/>
        </w:rPr>
        <w:t>.</w:t>
      </w:r>
    </w:p>
    <w:p w:rsidR="0088727D" w:rsidRDefault="0088727D" w:rsidP="0088727D">
      <w:pPr>
        <w:widowControl/>
        <w:tabs>
          <w:tab w:val="num" w:pos="567"/>
        </w:tabs>
        <w:spacing w:line="240" w:lineRule="auto"/>
        <w:ind w:left="0" w:firstLine="0"/>
        <w:jc w:val="both"/>
        <w:rPr>
          <w:sz w:val="26"/>
          <w:szCs w:val="26"/>
        </w:rPr>
      </w:pPr>
    </w:p>
    <w:p w:rsidR="0088727D" w:rsidRPr="00931B51" w:rsidRDefault="0088727D" w:rsidP="0088727D">
      <w:pPr>
        <w:numPr>
          <w:ilvl w:val="0"/>
          <w:numId w:val="1"/>
        </w:numPr>
        <w:spacing w:line="240" w:lineRule="auto"/>
        <w:jc w:val="center"/>
        <w:rPr>
          <w:b/>
          <w:sz w:val="26"/>
          <w:szCs w:val="26"/>
        </w:rPr>
      </w:pPr>
      <w:r>
        <w:rPr>
          <w:b/>
          <w:sz w:val="26"/>
          <w:szCs w:val="26"/>
        </w:rPr>
        <w:t>Стоимость услуг</w:t>
      </w:r>
      <w:r w:rsidRPr="00931B51">
        <w:rPr>
          <w:b/>
          <w:sz w:val="26"/>
          <w:szCs w:val="26"/>
        </w:rPr>
        <w:t xml:space="preserve"> и порядок расчетов</w:t>
      </w:r>
    </w:p>
    <w:p w:rsidR="0088727D" w:rsidRPr="00C07D87" w:rsidRDefault="0088727D" w:rsidP="0088727D">
      <w:pPr>
        <w:pStyle w:val="a3"/>
        <w:spacing w:line="240" w:lineRule="auto"/>
        <w:ind w:left="23" w:firstLine="0"/>
        <w:jc w:val="both"/>
        <w:rPr>
          <w:sz w:val="26"/>
          <w:szCs w:val="26"/>
        </w:rPr>
      </w:pPr>
      <w:r>
        <w:rPr>
          <w:sz w:val="26"/>
          <w:szCs w:val="26"/>
        </w:rPr>
        <w:t xml:space="preserve">       </w:t>
      </w:r>
      <w:r w:rsidRPr="00C07D87">
        <w:rPr>
          <w:sz w:val="26"/>
          <w:szCs w:val="26"/>
        </w:rPr>
        <w:t>2.1. Цена Договора определена на основании расчета стоимости услуг по техническому обслуживанию газ</w:t>
      </w:r>
      <w:r>
        <w:rPr>
          <w:sz w:val="26"/>
          <w:szCs w:val="26"/>
        </w:rPr>
        <w:t>опровода и ГРС (Приложение № 1</w:t>
      </w:r>
      <w:r w:rsidRPr="00C07D87">
        <w:rPr>
          <w:sz w:val="26"/>
          <w:szCs w:val="26"/>
        </w:rPr>
        <w:t xml:space="preserve"> к настоящему Договору).</w:t>
      </w:r>
    </w:p>
    <w:p w:rsidR="0088727D" w:rsidRPr="00C07D87" w:rsidRDefault="0088727D" w:rsidP="0088727D">
      <w:pPr>
        <w:pStyle w:val="a3"/>
        <w:ind w:left="23" w:firstLine="0"/>
        <w:jc w:val="both"/>
        <w:rPr>
          <w:sz w:val="26"/>
          <w:szCs w:val="26"/>
        </w:rPr>
      </w:pPr>
      <w:r>
        <w:rPr>
          <w:sz w:val="26"/>
          <w:szCs w:val="26"/>
        </w:rPr>
        <w:t xml:space="preserve">      </w:t>
      </w:r>
      <w:r w:rsidRPr="00C07D87">
        <w:rPr>
          <w:sz w:val="26"/>
          <w:szCs w:val="26"/>
        </w:rPr>
        <w:t xml:space="preserve">2.2. Цена Договора может быть пересмотрена Исполнителем вследствие изменения </w:t>
      </w:r>
      <w:proofErr w:type="spellStart"/>
      <w:r w:rsidRPr="00C07D87">
        <w:rPr>
          <w:sz w:val="26"/>
          <w:szCs w:val="26"/>
        </w:rPr>
        <w:t>ценообразующих</w:t>
      </w:r>
      <w:proofErr w:type="spellEnd"/>
      <w:r w:rsidRPr="00C07D87">
        <w:rPr>
          <w:sz w:val="26"/>
          <w:szCs w:val="26"/>
        </w:rPr>
        <w:t xml:space="preserve"> факторов с предварительным письменным уведомлением Заказчика за 30 (Тридцать) календарных дней до такого изменения.</w:t>
      </w:r>
    </w:p>
    <w:p w:rsidR="0088727D" w:rsidRPr="00C07D87" w:rsidRDefault="0088727D" w:rsidP="0088727D">
      <w:pPr>
        <w:pStyle w:val="a3"/>
        <w:ind w:left="23" w:firstLine="0"/>
        <w:jc w:val="both"/>
        <w:rPr>
          <w:sz w:val="26"/>
          <w:szCs w:val="26"/>
        </w:rPr>
      </w:pPr>
      <w:r>
        <w:rPr>
          <w:sz w:val="26"/>
          <w:szCs w:val="26"/>
        </w:rPr>
        <w:t xml:space="preserve">      </w:t>
      </w:r>
      <w:r w:rsidRPr="00C07D87">
        <w:rPr>
          <w:sz w:val="26"/>
          <w:szCs w:val="26"/>
        </w:rPr>
        <w:t>2.3. Оплата за оказанные услуги по настоящему Договору производится Заказчиком путем безналичного перечисления денежных средств на расчетный счет Исполнителя не позднее 10 (Десятого) числа месяца, следующего за расчетным, на основании актов об оказанных услугах и счетов - фактур.</w:t>
      </w:r>
    </w:p>
    <w:p w:rsidR="0088727D" w:rsidRPr="00931B51" w:rsidRDefault="0088727D" w:rsidP="0088727D">
      <w:pPr>
        <w:pStyle w:val="a3"/>
        <w:spacing w:line="240" w:lineRule="auto"/>
        <w:ind w:left="23" w:firstLine="0"/>
        <w:jc w:val="both"/>
        <w:rPr>
          <w:sz w:val="26"/>
          <w:szCs w:val="26"/>
        </w:rPr>
      </w:pPr>
      <w:r>
        <w:rPr>
          <w:sz w:val="26"/>
          <w:szCs w:val="26"/>
        </w:rPr>
        <w:t xml:space="preserve">      </w:t>
      </w:r>
      <w:r w:rsidRPr="00C07D87">
        <w:rPr>
          <w:sz w:val="26"/>
          <w:szCs w:val="26"/>
        </w:rPr>
        <w:t>2.4. Не позднее первых 2 (Двух) рабочих дней месяца, следующего за отчётным, Стороны оформляют акт об оказанных услугах, подписываемый уполномоченными представителями Сторон.</w:t>
      </w:r>
    </w:p>
    <w:p w:rsidR="0088727D" w:rsidRDefault="0088727D" w:rsidP="0088727D">
      <w:pPr>
        <w:spacing w:line="240" w:lineRule="auto"/>
        <w:jc w:val="both"/>
        <w:rPr>
          <w:sz w:val="24"/>
          <w:szCs w:val="24"/>
        </w:rPr>
      </w:pPr>
      <w:r>
        <w:rPr>
          <w:sz w:val="24"/>
          <w:szCs w:val="24"/>
        </w:rPr>
        <w:lastRenderedPageBreak/>
        <w:t xml:space="preserve">                       </w:t>
      </w:r>
    </w:p>
    <w:p w:rsidR="0088727D" w:rsidRDefault="0088727D" w:rsidP="0088727D">
      <w:pPr>
        <w:spacing w:line="240" w:lineRule="auto"/>
        <w:jc w:val="center"/>
        <w:rPr>
          <w:b/>
          <w:sz w:val="24"/>
          <w:szCs w:val="24"/>
        </w:rPr>
      </w:pPr>
    </w:p>
    <w:p w:rsidR="0088727D" w:rsidRPr="00FC0FFD" w:rsidRDefault="0088727D" w:rsidP="0088727D">
      <w:pPr>
        <w:spacing w:line="240" w:lineRule="auto"/>
        <w:jc w:val="center"/>
        <w:rPr>
          <w:sz w:val="24"/>
          <w:szCs w:val="24"/>
        </w:rPr>
      </w:pPr>
      <w:r w:rsidRPr="00FC0FFD">
        <w:rPr>
          <w:b/>
          <w:sz w:val="24"/>
          <w:szCs w:val="24"/>
        </w:rPr>
        <w:t>3.</w:t>
      </w:r>
      <w:r>
        <w:rPr>
          <w:sz w:val="24"/>
          <w:szCs w:val="24"/>
        </w:rPr>
        <w:t xml:space="preserve"> </w:t>
      </w:r>
      <w:r w:rsidRPr="00931B51">
        <w:rPr>
          <w:b/>
          <w:sz w:val="26"/>
          <w:szCs w:val="26"/>
        </w:rPr>
        <w:t>Обязанности сторон</w:t>
      </w:r>
    </w:p>
    <w:p w:rsidR="0088727D" w:rsidRPr="00C077B0" w:rsidRDefault="0088727D" w:rsidP="0088727D">
      <w:pPr>
        <w:spacing w:line="240" w:lineRule="auto"/>
        <w:ind w:left="0" w:firstLine="0"/>
        <w:jc w:val="both"/>
        <w:rPr>
          <w:sz w:val="26"/>
          <w:szCs w:val="26"/>
        </w:rPr>
      </w:pPr>
      <w:r w:rsidRPr="00C077B0">
        <w:rPr>
          <w:sz w:val="26"/>
          <w:szCs w:val="26"/>
        </w:rPr>
        <w:t xml:space="preserve">      3.1. Обязанности Исполнителя:</w:t>
      </w:r>
    </w:p>
    <w:p w:rsidR="0088727D" w:rsidRPr="00C077B0" w:rsidRDefault="0088727D" w:rsidP="0088727D">
      <w:pPr>
        <w:spacing w:line="240" w:lineRule="auto"/>
        <w:ind w:left="0" w:firstLine="0"/>
        <w:jc w:val="both"/>
        <w:rPr>
          <w:sz w:val="26"/>
          <w:szCs w:val="26"/>
        </w:rPr>
      </w:pPr>
      <w:r w:rsidRPr="00C077B0">
        <w:rPr>
          <w:sz w:val="26"/>
          <w:szCs w:val="26"/>
        </w:rPr>
        <w:t xml:space="preserve">      3.1.1. Исполнитель обязуется оказать услуги в соответствии с требованиями нормативных документов в сфере газовой промышленности.</w:t>
      </w:r>
    </w:p>
    <w:p w:rsidR="0088727D" w:rsidRPr="00C077B0" w:rsidRDefault="0088727D" w:rsidP="0088727D">
      <w:pPr>
        <w:spacing w:line="240" w:lineRule="auto"/>
        <w:ind w:left="0" w:firstLine="0"/>
        <w:jc w:val="both"/>
        <w:rPr>
          <w:sz w:val="26"/>
          <w:szCs w:val="26"/>
        </w:rPr>
      </w:pPr>
      <w:r w:rsidRPr="00C077B0">
        <w:rPr>
          <w:sz w:val="26"/>
          <w:szCs w:val="26"/>
        </w:rPr>
        <w:t xml:space="preserve">      3.1.2. Обеспечивать бесперебойную и безопасную</w:t>
      </w:r>
      <w:r>
        <w:rPr>
          <w:sz w:val="26"/>
          <w:szCs w:val="26"/>
        </w:rPr>
        <w:t xml:space="preserve"> работу ГРС и газопровода</w:t>
      </w:r>
      <w:r w:rsidRPr="00C077B0">
        <w:rPr>
          <w:sz w:val="26"/>
          <w:szCs w:val="26"/>
        </w:rPr>
        <w:t xml:space="preserve"> с поддержанием заданных параметров.</w:t>
      </w:r>
    </w:p>
    <w:p w:rsidR="0088727D" w:rsidRPr="00C077B0" w:rsidRDefault="0088727D" w:rsidP="0088727D">
      <w:pPr>
        <w:spacing w:line="240" w:lineRule="auto"/>
        <w:ind w:left="0" w:firstLine="0"/>
        <w:jc w:val="both"/>
        <w:rPr>
          <w:sz w:val="26"/>
          <w:szCs w:val="26"/>
        </w:rPr>
      </w:pPr>
      <w:r w:rsidRPr="00C077B0">
        <w:rPr>
          <w:sz w:val="26"/>
          <w:szCs w:val="26"/>
        </w:rPr>
        <w:t xml:space="preserve">      3.1.3. Оперативно обслуживать средства измерений.</w:t>
      </w:r>
    </w:p>
    <w:p w:rsidR="0088727D" w:rsidRDefault="0088727D" w:rsidP="0088727D">
      <w:pPr>
        <w:spacing w:line="240" w:lineRule="auto"/>
        <w:ind w:left="0" w:firstLine="0"/>
        <w:jc w:val="both"/>
        <w:rPr>
          <w:sz w:val="26"/>
          <w:szCs w:val="26"/>
        </w:rPr>
      </w:pPr>
      <w:r w:rsidRPr="00C077B0">
        <w:rPr>
          <w:sz w:val="26"/>
          <w:szCs w:val="26"/>
        </w:rPr>
        <w:t xml:space="preserve">      3.1.4. Полный перечень работ по техническому</w:t>
      </w:r>
      <w:r>
        <w:rPr>
          <w:sz w:val="26"/>
          <w:szCs w:val="26"/>
        </w:rPr>
        <w:t xml:space="preserve"> обслуживанию газопровода и</w:t>
      </w:r>
      <w:r w:rsidRPr="00C077B0">
        <w:rPr>
          <w:sz w:val="26"/>
          <w:szCs w:val="26"/>
        </w:rPr>
        <w:t xml:space="preserve"> </w:t>
      </w:r>
      <w:r>
        <w:rPr>
          <w:sz w:val="26"/>
          <w:szCs w:val="26"/>
        </w:rPr>
        <w:t>ГРС</w:t>
      </w:r>
      <w:r w:rsidRPr="00C077B0">
        <w:rPr>
          <w:sz w:val="26"/>
          <w:szCs w:val="26"/>
        </w:rPr>
        <w:t xml:space="preserve">, которые обязан выполнять Исполнитель, и периодичность их выполнения </w:t>
      </w:r>
      <w:r w:rsidRPr="003A466E">
        <w:rPr>
          <w:sz w:val="26"/>
          <w:szCs w:val="26"/>
        </w:rPr>
        <w:t xml:space="preserve">осуществляется на основании </w:t>
      </w:r>
      <w:r w:rsidRPr="003A466E">
        <w:rPr>
          <w:b/>
          <w:sz w:val="26"/>
          <w:szCs w:val="26"/>
        </w:rPr>
        <w:t>ВРД 39-1.10-069-2002</w:t>
      </w:r>
      <w:r w:rsidRPr="003A466E">
        <w:rPr>
          <w:sz w:val="26"/>
          <w:szCs w:val="26"/>
        </w:rPr>
        <w:t>.</w:t>
      </w:r>
    </w:p>
    <w:p w:rsidR="0088727D" w:rsidRPr="00C077B0" w:rsidRDefault="0088727D" w:rsidP="0088727D">
      <w:pPr>
        <w:spacing w:line="240" w:lineRule="auto"/>
        <w:ind w:left="0" w:firstLine="0"/>
        <w:jc w:val="both"/>
        <w:rPr>
          <w:sz w:val="26"/>
          <w:szCs w:val="26"/>
        </w:rPr>
      </w:pPr>
      <w:r w:rsidRPr="00C077B0">
        <w:rPr>
          <w:sz w:val="26"/>
          <w:szCs w:val="26"/>
        </w:rPr>
        <w:t xml:space="preserve">      3.1.5. При необходимости выполнения Исполнителем дополнительных видов работ, связанных с комплексным диагностическим обследованием и технической инспекцией состояния технологических трубопроводов, обору</w:t>
      </w:r>
      <w:r>
        <w:rPr>
          <w:sz w:val="26"/>
          <w:szCs w:val="26"/>
        </w:rPr>
        <w:t>дования ГРС и газопровода</w:t>
      </w:r>
      <w:r w:rsidRPr="00C077B0">
        <w:rPr>
          <w:sz w:val="26"/>
          <w:szCs w:val="26"/>
        </w:rPr>
        <w:t>, а также с аварийно- восстановительными работами и не предусмотренных настоящим договором, оплата этих работ производится Заказчиком дополнительно.</w:t>
      </w:r>
    </w:p>
    <w:p w:rsidR="0088727D" w:rsidRPr="00C077B0" w:rsidRDefault="0088727D" w:rsidP="0088727D">
      <w:pPr>
        <w:spacing w:line="240" w:lineRule="auto"/>
        <w:ind w:left="0" w:firstLine="0"/>
        <w:jc w:val="both"/>
        <w:rPr>
          <w:sz w:val="26"/>
          <w:szCs w:val="26"/>
        </w:rPr>
      </w:pPr>
      <w:r w:rsidRPr="00C077B0">
        <w:rPr>
          <w:sz w:val="26"/>
          <w:szCs w:val="26"/>
        </w:rPr>
        <w:t xml:space="preserve">      3.1.6. Оформлять в установленном порядке необходимую документацию на оказанные услуги в соответствии с п. 2.4. настоящего Договора.</w:t>
      </w:r>
    </w:p>
    <w:p w:rsidR="0088727D" w:rsidRPr="00C077B0" w:rsidRDefault="0088727D" w:rsidP="0088727D">
      <w:pPr>
        <w:spacing w:line="240" w:lineRule="auto"/>
        <w:ind w:left="0" w:firstLine="0"/>
        <w:jc w:val="both"/>
        <w:rPr>
          <w:sz w:val="26"/>
          <w:szCs w:val="26"/>
        </w:rPr>
      </w:pPr>
      <w:r w:rsidRPr="00C077B0">
        <w:rPr>
          <w:sz w:val="26"/>
          <w:szCs w:val="26"/>
        </w:rPr>
        <w:t xml:space="preserve">      3.1.7. При возникновении событий, повлекших повреждение или гибель эксплуатируемого объекта (аварии, инциденты, природные явления, хищения, </w:t>
      </w:r>
      <w:proofErr w:type="spellStart"/>
      <w:r w:rsidRPr="00C077B0">
        <w:rPr>
          <w:sz w:val="26"/>
          <w:szCs w:val="26"/>
        </w:rPr>
        <w:t>вандальные</w:t>
      </w:r>
      <w:proofErr w:type="spellEnd"/>
      <w:r w:rsidRPr="00C077B0">
        <w:rPr>
          <w:sz w:val="26"/>
          <w:szCs w:val="26"/>
        </w:rPr>
        <w:t xml:space="preserve"> действия третьих лиц и пр.), Исполнитель обязан уведомить  о них Заказчика в течение   3-х дней с момента возникновения.</w:t>
      </w:r>
    </w:p>
    <w:p w:rsidR="0088727D" w:rsidRPr="00C077B0" w:rsidRDefault="0088727D" w:rsidP="0088727D">
      <w:pPr>
        <w:spacing w:line="240" w:lineRule="auto"/>
        <w:ind w:left="0" w:firstLine="0"/>
        <w:jc w:val="both"/>
        <w:rPr>
          <w:sz w:val="26"/>
          <w:szCs w:val="26"/>
        </w:rPr>
      </w:pPr>
      <w:r w:rsidRPr="00C077B0">
        <w:rPr>
          <w:sz w:val="26"/>
          <w:szCs w:val="26"/>
        </w:rPr>
        <w:t xml:space="preserve">      3.2. Обязанности Заказчика:</w:t>
      </w:r>
    </w:p>
    <w:p w:rsidR="0088727D" w:rsidRPr="00C077B0" w:rsidRDefault="0088727D" w:rsidP="0088727D">
      <w:pPr>
        <w:spacing w:line="240" w:lineRule="auto"/>
        <w:ind w:left="0" w:firstLine="0"/>
        <w:jc w:val="both"/>
        <w:rPr>
          <w:sz w:val="26"/>
          <w:szCs w:val="26"/>
        </w:rPr>
      </w:pPr>
      <w:r w:rsidRPr="00C077B0">
        <w:rPr>
          <w:sz w:val="26"/>
          <w:szCs w:val="26"/>
        </w:rPr>
        <w:t xml:space="preserve">      3.2.1. Принимать и оплачивать услуги в порядке и на условиях, указанных в </w:t>
      </w:r>
      <w:proofErr w:type="spellStart"/>
      <w:r w:rsidRPr="00C077B0">
        <w:rPr>
          <w:sz w:val="26"/>
          <w:szCs w:val="26"/>
        </w:rPr>
        <w:t>п.п</w:t>
      </w:r>
      <w:proofErr w:type="spellEnd"/>
      <w:r w:rsidRPr="00C077B0">
        <w:rPr>
          <w:sz w:val="26"/>
          <w:szCs w:val="26"/>
        </w:rPr>
        <w:t>.    2.3, 2.4. настоящего Договора.</w:t>
      </w:r>
    </w:p>
    <w:p w:rsidR="0088727D" w:rsidRPr="00C077B0" w:rsidRDefault="0088727D" w:rsidP="0088727D">
      <w:pPr>
        <w:spacing w:line="240" w:lineRule="auto"/>
        <w:ind w:left="0" w:firstLine="0"/>
        <w:jc w:val="both"/>
        <w:rPr>
          <w:sz w:val="26"/>
          <w:szCs w:val="26"/>
        </w:rPr>
      </w:pPr>
      <w:r w:rsidRPr="00C077B0">
        <w:rPr>
          <w:sz w:val="26"/>
          <w:szCs w:val="26"/>
        </w:rPr>
        <w:t xml:space="preserve">      3.2.2. Самостоятельно или с помощью сторонней специализированной организации осуществлять эксплуатацию газопровода-отвода и газораспределительной станции с соблюдением всех требований по эксплуатации опасных производственных объектов.</w:t>
      </w:r>
    </w:p>
    <w:p w:rsidR="0088727D" w:rsidRPr="00C077B0" w:rsidRDefault="0088727D" w:rsidP="0088727D">
      <w:pPr>
        <w:spacing w:line="240" w:lineRule="auto"/>
        <w:ind w:left="0" w:firstLine="0"/>
        <w:jc w:val="both"/>
        <w:rPr>
          <w:sz w:val="26"/>
          <w:szCs w:val="26"/>
        </w:rPr>
      </w:pPr>
      <w:r w:rsidRPr="00C077B0">
        <w:rPr>
          <w:sz w:val="26"/>
          <w:szCs w:val="26"/>
        </w:rPr>
        <w:t xml:space="preserve">      3.2.3. Предоставить Исполнителю правоустанавливающие документы на соответствующие объекты в пределах места оказания услуг в срок до </w:t>
      </w:r>
      <w:r>
        <w:rPr>
          <w:sz w:val="26"/>
          <w:szCs w:val="26"/>
        </w:rPr>
        <w:t>«01» января 201</w:t>
      </w:r>
      <w:r w:rsidR="001D0478">
        <w:rPr>
          <w:sz w:val="26"/>
          <w:szCs w:val="26"/>
        </w:rPr>
        <w:t>6</w:t>
      </w:r>
      <w:r w:rsidRPr="00C077B0">
        <w:rPr>
          <w:sz w:val="26"/>
          <w:szCs w:val="26"/>
        </w:rPr>
        <w:t>г.</w:t>
      </w:r>
    </w:p>
    <w:p w:rsidR="0088727D" w:rsidRPr="00C077B0" w:rsidRDefault="0088727D" w:rsidP="0088727D">
      <w:pPr>
        <w:spacing w:line="240" w:lineRule="auto"/>
        <w:ind w:left="0" w:firstLine="0"/>
        <w:jc w:val="both"/>
        <w:rPr>
          <w:sz w:val="26"/>
          <w:szCs w:val="26"/>
        </w:rPr>
      </w:pPr>
      <w:r w:rsidRPr="00C077B0">
        <w:rPr>
          <w:sz w:val="26"/>
          <w:szCs w:val="26"/>
        </w:rPr>
        <w:t xml:space="preserve">      3.2.4. Предоставить Исполнителю исполнительную и эксплуатационную документацию в полном объеме в срок до </w:t>
      </w:r>
      <w:r>
        <w:rPr>
          <w:sz w:val="26"/>
          <w:szCs w:val="26"/>
        </w:rPr>
        <w:t>«01» января 201</w:t>
      </w:r>
      <w:r w:rsidR="00A64C42">
        <w:rPr>
          <w:sz w:val="26"/>
          <w:szCs w:val="26"/>
        </w:rPr>
        <w:t>6</w:t>
      </w:r>
      <w:r w:rsidRPr="00C077B0">
        <w:rPr>
          <w:sz w:val="26"/>
          <w:szCs w:val="26"/>
        </w:rPr>
        <w:t>г.</w:t>
      </w:r>
    </w:p>
    <w:p w:rsidR="0088727D" w:rsidRPr="00C077B0" w:rsidRDefault="0088727D" w:rsidP="0088727D">
      <w:pPr>
        <w:spacing w:line="240" w:lineRule="auto"/>
        <w:ind w:left="0" w:firstLine="0"/>
        <w:jc w:val="both"/>
        <w:rPr>
          <w:sz w:val="26"/>
          <w:szCs w:val="26"/>
        </w:rPr>
      </w:pPr>
      <w:r w:rsidRPr="00C077B0">
        <w:rPr>
          <w:sz w:val="26"/>
          <w:szCs w:val="26"/>
        </w:rPr>
        <w:t xml:space="preserve">      3.2.5. Провести идентификацию газопровода</w:t>
      </w:r>
      <w:r>
        <w:rPr>
          <w:sz w:val="26"/>
          <w:szCs w:val="26"/>
        </w:rPr>
        <w:t xml:space="preserve"> и ГРС</w:t>
      </w:r>
      <w:r w:rsidRPr="00C077B0">
        <w:rPr>
          <w:sz w:val="26"/>
          <w:szCs w:val="26"/>
        </w:rPr>
        <w:t>, как опасных производственных объектов и регистрацию их в государственном реестре опасных производственных объектов в соответствии с Федеральным законом «О промышленной безопасности опасных производственных объектов» и предоставить Исполнителю заверенные копии подтверж</w:t>
      </w:r>
      <w:r>
        <w:rPr>
          <w:sz w:val="26"/>
          <w:szCs w:val="26"/>
        </w:rPr>
        <w:t>дающих документов в срок до «01» января 201</w:t>
      </w:r>
      <w:r w:rsidR="00A64C42">
        <w:rPr>
          <w:sz w:val="26"/>
          <w:szCs w:val="26"/>
        </w:rPr>
        <w:t>6</w:t>
      </w:r>
      <w:r w:rsidRPr="00C077B0">
        <w:rPr>
          <w:sz w:val="26"/>
          <w:szCs w:val="26"/>
        </w:rPr>
        <w:t>г.</w:t>
      </w:r>
    </w:p>
    <w:p w:rsidR="0088727D" w:rsidRPr="00C077B0" w:rsidRDefault="0088727D" w:rsidP="0088727D">
      <w:pPr>
        <w:spacing w:line="240" w:lineRule="auto"/>
        <w:ind w:left="0" w:firstLine="0"/>
        <w:jc w:val="both"/>
        <w:rPr>
          <w:sz w:val="26"/>
          <w:szCs w:val="26"/>
        </w:rPr>
      </w:pPr>
      <w:r w:rsidRPr="00C077B0">
        <w:rPr>
          <w:sz w:val="26"/>
          <w:szCs w:val="26"/>
        </w:rPr>
        <w:t xml:space="preserve">      3.2.6. Осуществлять взаимодействие с органами надзора и контроля в части обеспечения промышленной и пожарной безопасности на газопроводе</w:t>
      </w:r>
      <w:r>
        <w:rPr>
          <w:sz w:val="26"/>
          <w:szCs w:val="26"/>
        </w:rPr>
        <w:t xml:space="preserve"> </w:t>
      </w:r>
      <w:r w:rsidRPr="00C077B0">
        <w:rPr>
          <w:sz w:val="26"/>
          <w:szCs w:val="26"/>
        </w:rPr>
        <w:t>и ГРС.</w:t>
      </w:r>
    </w:p>
    <w:p w:rsidR="0088727D" w:rsidRPr="00C077B0" w:rsidRDefault="0088727D" w:rsidP="0088727D">
      <w:pPr>
        <w:spacing w:line="240" w:lineRule="auto"/>
        <w:ind w:left="0" w:firstLine="0"/>
        <w:jc w:val="both"/>
        <w:rPr>
          <w:sz w:val="26"/>
          <w:szCs w:val="26"/>
        </w:rPr>
      </w:pPr>
      <w:r w:rsidRPr="00C077B0">
        <w:rPr>
          <w:sz w:val="26"/>
          <w:szCs w:val="26"/>
        </w:rPr>
        <w:t xml:space="preserve">      3.2.7. Осуществить страхование газопровода</w:t>
      </w:r>
      <w:r>
        <w:rPr>
          <w:sz w:val="26"/>
          <w:szCs w:val="26"/>
        </w:rPr>
        <w:t xml:space="preserve"> и ГРС</w:t>
      </w:r>
      <w:r w:rsidRPr="00C077B0">
        <w:rPr>
          <w:sz w:val="26"/>
          <w:szCs w:val="26"/>
        </w:rPr>
        <w:t xml:space="preserve">, а также гражданскую ответственность владельца опасного производственного объекта и предоставить Исполнителю заверенные копии подтверждающих документов в срок до </w:t>
      </w:r>
      <w:r>
        <w:rPr>
          <w:sz w:val="26"/>
          <w:szCs w:val="26"/>
        </w:rPr>
        <w:t xml:space="preserve">«01» января </w:t>
      </w:r>
      <w:r w:rsidRPr="00C077B0">
        <w:rPr>
          <w:sz w:val="26"/>
          <w:szCs w:val="26"/>
        </w:rPr>
        <w:t>20</w:t>
      </w:r>
      <w:r>
        <w:rPr>
          <w:sz w:val="26"/>
          <w:szCs w:val="26"/>
        </w:rPr>
        <w:t>1</w:t>
      </w:r>
      <w:r w:rsidR="00A64C42">
        <w:rPr>
          <w:sz w:val="26"/>
          <w:szCs w:val="26"/>
        </w:rPr>
        <w:t>6</w:t>
      </w:r>
      <w:r w:rsidRPr="00C077B0">
        <w:rPr>
          <w:sz w:val="26"/>
          <w:szCs w:val="26"/>
        </w:rPr>
        <w:t>г.</w:t>
      </w:r>
    </w:p>
    <w:p w:rsidR="0088727D" w:rsidRPr="00C077B0" w:rsidRDefault="0088727D" w:rsidP="0088727D">
      <w:pPr>
        <w:spacing w:line="240" w:lineRule="auto"/>
        <w:ind w:left="0" w:firstLine="0"/>
        <w:jc w:val="both"/>
        <w:rPr>
          <w:sz w:val="26"/>
          <w:szCs w:val="26"/>
        </w:rPr>
      </w:pPr>
      <w:r w:rsidRPr="00C077B0">
        <w:rPr>
          <w:sz w:val="26"/>
          <w:szCs w:val="26"/>
        </w:rPr>
        <w:t xml:space="preserve">      3.2.8. Оплачивать земельный налог (арендную плату) за земельные учас</w:t>
      </w:r>
      <w:r>
        <w:rPr>
          <w:sz w:val="26"/>
          <w:szCs w:val="26"/>
        </w:rPr>
        <w:t xml:space="preserve">тки, занятые </w:t>
      </w:r>
      <w:r w:rsidRPr="00C077B0">
        <w:rPr>
          <w:sz w:val="26"/>
          <w:szCs w:val="26"/>
        </w:rPr>
        <w:t>ГРС, подъездной автодороге, объектами ЭХЗ и ЛЭП в сроки и порядке, определенном в НК РФ или договоре аренды земли.</w:t>
      </w:r>
    </w:p>
    <w:p w:rsidR="0088727D" w:rsidRPr="00C077B0" w:rsidRDefault="0088727D" w:rsidP="0088727D">
      <w:pPr>
        <w:spacing w:line="240" w:lineRule="auto"/>
        <w:ind w:left="0" w:firstLine="0"/>
        <w:jc w:val="both"/>
        <w:rPr>
          <w:sz w:val="26"/>
          <w:szCs w:val="26"/>
        </w:rPr>
      </w:pPr>
      <w:r w:rsidRPr="00C077B0">
        <w:rPr>
          <w:sz w:val="26"/>
          <w:szCs w:val="26"/>
        </w:rPr>
        <w:t xml:space="preserve">      </w:t>
      </w:r>
      <w:r>
        <w:rPr>
          <w:sz w:val="26"/>
          <w:szCs w:val="26"/>
        </w:rPr>
        <w:t>3.2.9</w:t>
      </w:r>
      <w:r w:rsidRPr="00C077B0">
        <w:rPr>
          <w:sz w:val="26"/>
          <w:szCs w:val="26"/>
        </w:rPr>
        <w:t>. Обеспечивать расчистку подъездной автодороги к ГРС, откачку и вывоз хозяйственно-фекальных сточ</w:t>
      </w:r>
      <w:r>
        <w:rPr>
          <w:sz w:val="26"/>
          <w:szCs w:val="26"/>
        </w:rPr>
        <w:t>ных вод с ГРС</w:t>
      </w:r>
      <w:r w:rsidRPr="00C077B0">
        <w:rPr>
          <w:sz w:val="26"/>
          <w:szCs w:val="26"/>
        </w:rPr>
        <w:t>.</w:t>
      </w:r>
    </w:p>
    <w:p w:rsidR="0088727D" w:rsidRPr="00C077B0" w:rsidRDefault="0088727D" w:rsidP="0088727D">
      <w:pPr>
        <w:spacing w:line="240" w:lineRule="auto"/>
        <w:ind w:left="0" w:firstLine="0"/>
        <w:jc w:val="both"/>
        <w:rPr>
          <w:sz w:val="26"/>
          <w:szCs w:val="26"/>
        </w:rPr>
      </w:pPr>
      <w:r w:rsidRPr="00C077B0">
        <w:rPr>
          <w:sz w:val="26"/>
          <w:szCs w:val="26"/>
        </w:rPr>
        <w:t xml:space="preserve">      </w:t>
      </w:r>
      <w:r>
        <w:rPr>
          <w:sz w:val="26"/>
          <w:szCs w:val="26"/>
        </w:rPr>
        <w:t>3.2.10</w:t>
      </w:r>
      <w:r w:rsidRPr="00C077B0">
        <w:rPr>
          <w:sz w:val="26"/>
          <w:szCs w:val="26"/>
        </w:rPr>
        <w:t>. Обеспечивать постоянное и качественное энергоснабжение ГРС, телефонную связь «ГРС и дом операторов – потребитель».</w:t>
      </w:r>
    </w:p>
    <w:p w:rsidR="0088727D" w:rsidRPr="00C077B0" w:rsidRDefault="0088727D" w:rsidP="0088727D">
      <w:pPr>
        <w:spacing w:line="240" w:lineRule="auto"/>
        <w:ind w:left="0" w:firstLine="0"/>
        <w:jc w:val="both"/>
        <w:rPr>
          <w:sz w:val="26"/>
          <w:szCs w:val="26"/>
        </w:rPr>
      </w:pPr>
      <w:r w:rsidRPr="00C077B0">
        <w:rPr>
          <w:sz w:val="26"/>
          <w:szCs w:val="26"/>
        </w:rPr>
        <w:lastRenderedPageBreak/>
        <w:t xml:space="preserve">      </w:t>
      </w:r>
      <w:r>
        <w:rPr>
          <w:sz w:val="26"/>
          <w:szCs w:val="26"/>
        </w:rPr>
        <w:t>3.2.11</w:t>
      </w:r>
      <w:r w:rsidRPr="00C077B0">
        <w:rPr>
          <w:sz w:val="26"/>
          <w:szCs w:val="26"/>
        </w:rPr>
        <w:t>. Нести расходы по оплате за пользование услугам</w:t>
      </w:r>
      <w:r>
        <w:rPr>
          <w:sz w:val="26"/>
          <w:szCs w:val="26"/>
        </w:rPr>
        <w:t>и связи в ГРС</w:t>
      </w:r>
      <w:r w:rsidRPr="00C077B0">
        <w:rPr>
          <w:sz w:val="26"/>
          <w:szCs w:val="26"/>
        </w:rPr>
        <w:t>.</w:t>
      </w:r>
    </w:p>
    <w:p w:rsidR="0088727D" w:rsidRPr="00C077B0" w:rsidRDefault="0088727D" w:rsidP="0088727D">
      <w:pPr>
        <w:spacing w:line="240" w:lineRule="auto"/>
        <w:ind w:left="0" w:firstLine="0"/>
        <w:jc w:val="both"/>
        <w:rPr>
          <w:sz w:val="26"/>
          <w:szCs w:val="26"/>
        </w:rPr>
      </w:pPr>
      <w:r w:rsidRPr="00C077B0">
        <w:rPr>
          <w:sz w:val="26"/>
          <w:szCs w:val="26"/>
        </w:rPr>
        <w:t xml:space="preserve">      </w:t>
      </w:r>
      <w:r>
        <w:rPr>
          <w:sz w:val="26"/>
          <w:szCs w:val="26"/>
        </w:rPr>
        <w:t>3.2.12</w:t>
      </w:r>
      <w:r w:rsidRPr="00C077B0">
        <w:rPr>
          <w:sz w:val="26"/>
          <w:szCs w:val="26"/>
        </w:rPr>
        <w:t xml:space="preserve">. Представить Исполнителю договор на оказание банковских услуг и/или документ, подтверждающий возможность Заказчика списывать в </w:t>
      </w:r>
      <w:proofErr w:type="spellStart"/>
      <w:r w:rsidRPr="00C077B0">
        <w:rPr>
          <w:sz w:val="26"/>
          <w:szCs w:val="26"/>
        </w:rPr>
        <w:t>безакцептном</w:t>
      </w:r>
      <w:proofErr w:type="spellEnd"/>
      <w:r w:rsidRPr="00C077B0">
        <w:rPr>
          <w:sz w:val="26"/>
          <w:szCs w:val="26"/>
        </w:rPr>
        <w:t xml:space="preserve"> порядке с расчетного счета Заказчика денежные средства в качестве задолженности по настоящему Договору.</w:t>
      </w:r>
    </w:p>
    <w:p w:rsidR="0088727D" w:rsidRPr="00C077B0" w:rsidRDefault="0088727D" w:rsidP="0088727D">
      <w:pPr>
        <w:spacing w:line="240" w:lineRule="auto"/>
        <w:ind w:left="0" w:firstLine="0"/>
        <w:jc w:val="both"/>
        <w:rPr>
          <w:sz w:val="26"/>
          <w:szCs w:val="26"/>
        </w:rPr>
      </w:pPr>
      <w:r w:rsidRPr="00C077B0">
        <w:rPr>
          <w:sz w:val="26"/>
          <w:szCs w:val="26"/>
        </w:rPr>
        <w:t xml:space="preserve">      </w:t>
      </w:r>
      <w:r>
        <w:rPr>
          <w:sz w:val="26"/>
          <w:szCs w:val="26"/>
        </w:rPr>
        <w:t>3.2.13</w:t>
      </w:r>
      <w:r w:rsidRPr="00C077B0">
        <w:rPr>
          <w:sz w:val="26"/>
          <w:szCs w:val="26"/>
        </w:rPr>
        <w:t xml:space="preserve">. В случае изменений в цепочке собственников Заказчика, включая бенефициаров (в том числе конечных), и (или) в  исполнительных органах Заказчика последний представляет Исполнителю информацию об изменениях по адресу электронной почты: </w:t>
      </w:r>
      <w:hyperlink r:id="rId5" w:history="1">
        <w:r w:rsidR="00A4085C">
          <w:rPr>
            <w:rStyle w:val="a7"/>
            <w:sz w:val="26"/>
            <w:szCs w:val="26"/>
          </w:rPr>
          <w:t>__________________</w:t>
        </w:r>
      </w:hyperlink>
      <w:r w:rsidRPr="00C077B0">
        <w:rPr>
          <w:sz w:val="26"/>
          <w:szCs w:val="26"/>
        </w:rPr>
        <w:t xml:space="preserve"> в течение 3 (Трех) календарных дней после таких изменений с подтверждением соответствующими документами.</w:t>
      </w:r>
    </w:p>
    <w:p w:rsidR="0088727D" w:rsidRPr="00C077B0" w:rsidRDefault="0088727D" w:rsidP="0088727D">
      <w:pPr>
        <w:spacing w:line="240" w:lineRule="auto"/>
        <w:ind w:left="0" w:firstLine="0"/>
        <w:jc w:val="both"/>
        <w:rPr>
          <w:sz w:val="26"/>
          <w:szCs w:val="26"/>
        </w:rPr>
      </w:pPr>
      <w:r w:rsidRPr="00C077B0">
        <w:rPr>
          <w:sz w:val="26"/>
          <w:szCs w:val="26"/>
        </w:rPr>
        <w:t xml:space="preserve">      3.3. Бремя несения расходов по исполнению обязанностей, пред</w:t>
      </w:r>
      <w:r>
        <w:rPr>
          <w:sz w:val="26"/>
          <w:szCs w:val="26"/>
        </w:rPr>
        <w:t xml:space="preserve">усмотренных </w:t>
      </w:r>
      <w:proofErr w:type="spellStart"/>
      <w:r>
        <w:rPr>
          <w:sz w:val="26"/>
          <w:szCs w:val="26"/>
        </w:rPr>
        <w:t>п.п</w:t>
      </w:r>
      <w:proofErr w:type="spellEnd"/>
      <w:r>
        <w:rPr>
          <w:sz w:val="26"/>
          <w:szCs w:val="26"/>
        </w:rPr>
        <w:t>. 3.2.2. – 3.2.13</w:t>
      </w:r>
      <w:r w:rsidRPr="00C077B0">
        <w:rPr>
          <w:sz w:val="26"/>
          <w:szCs w:val="26"/>
        </w:rPr>
        <w:t>. настоящего Договора, несет Заказчик.</w:t>
      </w:r>
    </w:p>
    <w:p w:rsidR="0088727D" w:rsidRPr="00C07D87" w:rsidRDefault="0088727D" w:rsidP="0088727D">
      <w:pPr>
        <w:spacing w:line="240" w:lineRule="auto"/>
        <w:ind w:left="0" w:firstLine="0"/>
        <w:jc w:val="both"/>
        <w:rPr>
          <w:b/>
          <w:sz w:val="26"/>
          <w:szCs w:val="26"/>
        </w:rPr>
      </w:pPr>
    </w:p>
    <w:p w:rsidR="0088727D" w:rsidRPr="00C07D87" w:rsidRDefault="0088727D" w:rsidP="0088727D">
      <w:pPr>
        <w:spacing w:line="240" w:lineRule="auto"/>
        <w:ind w:left="0" w:firstLine="0"/>
        <w:jc w:val="center"/>
        <w:rPr>
          <w:b/>
          <w:sz w:val="26"/>
          <w:szCs w:val="26"/>
        </w:rPr>
      </w:pPr>
      <w:r w:rsidRPr="00C07D87">
        <w:rPr>
          <w:b/>
          <w:sz w:val="26"/>
          <w:szCs w:val="26"/>
        </w:rPr>
        <w:t>4. Ответственность Сторон</w:t>
      </w:r>
    </w:p>
    <w:p w:rsidR="0088727D" w:rsidRPr="00C077B0" w:rsidRDefault="0088727D" w:rsidP="0088727D">
      <w:pPr>
        <w:spacing w:line="240" w:lineRule="auto"/>
        <w:ind w:left="0" w:firstLine="0"/>
        <w:jc w:val="both"/>
        <w:rPr>
          <w:sz w:val="26"/>
          <w:szCs w:val="26"/>
        </w:rPr>
      </w:pPr>
      <w:r w:rsidRPr="00C077B0">
        <w:rPr>
          <w:sz w:val="26"/>
          <w:szCs w:val="26"/>
        </w:rPr>
        <w:t xml:space="preserve">      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88727D" w:rsidRPr="00C077B0" w:rsidRDefault="0088727D" w:rsidP="0088727D">
      <w:pPr>
        <w:spacing w:line="240" w:lineRule="auto"/>
        <w:ind w:left="0" w:firstLine="0"/>
        <w:jc w:val="both"/>
        <w:rPr>
          <w:sz w:val="26"/>
          <w:szCs w:val="26"/>
        </w:rPr>
      </w:pPr>
      <w:r w:rsidRPr="00C077B0">
        <w:rPr>
          <w:sz w:val="26"/>
          <w:szCs w:val="26"/>
        </w:rPr>
        <w:t xml:space="preserve">      4.2. За неисполнение или ненадлежащее исполнение Заказчиком обязательства, установленного в п. 2.3. настоящего Договора, Исполнитель имеет право потребовать от Заказчика уплаты неустойки в размере 0,01% (Ноль целых одна сотая процента) от суммы задолженности за каждый день просрочки, включая дату исполнения принятого на себя по настоящему Договору обязательства.</w:t>
      </w:r>
    </w:p>
    <w:p w:rsidR="0088727D" w:rsidRPr="00C077B0" w:rsidRDefault="0088727D" w:rsidP="0088727D">
      <w:pPr>
        <w:spacing w:line="240" w:lineRule="auto"/>
        <w:ind w:left="0" w:firstLine="0"/>
        <w:jc w:val="both"/>
        <w:rPr>
          <w:sz w:val="26"/>
          <w:szCs w:val="26"/>
        </w:rPr>
      </w:pPr>
      <w:r w:rsidRPr="00C077B0">
        <w:rPr>
          <w:sz w:val="26"/>
          <w:szCs w:val="26"/>
        </w:rPr>
        <w:t xml:space="preserve">      4.2.1. За неисполнение или ненадлежащего исполнение Заказчиком обязательства, предусмотренного п. 2.3. настоящего Договора, Исполнитель имеет право также выставить платежное требование на </w:t>
      </w:r>
      <w:proofErr w:type="spellStart"/>
      <w:r w:rsidRPr="00C077B0">
        <w:rPr>
          <w:sz w:val="26"/>
          <w:szCs w:val="26"/>
        </w:rPr>
        <w:t>безакцептное</w:t>
      </w:r>
      <w:proofErr w:type="spellEnd"/>
      <w:r w:rsidRPr="00C077B0">
        <w:rPr>
          <w:sz w:val="26"/>
          <w:szCs w:val="26"/>
        </w:rPr>
        <w:t xml:space="preserve"> списание денежных средств с расчетного счета Заказчика в качестве задолженности (с учетом суммы неустойки) на расчетный счет Исполнителя.</w:t>
      </w:r>
    </w:p>
    <w:p w:rsidR="0088727D" w:rsidRPr="00C07D87" w:rsidRDefault="0088727D" w:rsidP="0088727D">
      <w:pPr>
        <w:spacing w:line="240" w:lineRule="auto"/>
        <w:ind w:left="0" w:firstLine="0"/>
        <w:jc w:val="both"/>
        <w:rPr>
          <w:b/>
          <w:sz w:val="26"/>
          <w:szCs w:val="26"/>
        </w:rPr>
      </w:pPr>
    </w:p>
    <w:p w:rsidR="0088727D" w:rsidRPr="00C07D87" w:rsidRDefault="0088727D" w:rsidP="0088727D">
      <w:pPr>
        <w:spacing w:line="240" w:lineRule="auto"/>
        <w:ind w:left="0" w:firstLine="0"/>
        <w:jc w:val="center"/>
        <w:rPr>
          <w:b/>
          <w:sz w:val="26"/>
          <w:szCs w:val="26"/>
        </w:rPr>
      </w:pPr>
      <w:r w:rsidRPr="00C07D87">
        <w:rPr>
          <w:b/>
          <w:sz w:val="26"/>
          <w:szCs w:val="26"/>
        </w:rPr>
        <w:t>5. Форс-мажорные обстоятельства</w:t>
      </w:r>
    </w:p>
    <w:p w:rsidR="0088727D" w:rsidRPr="00C077B0" w:rsidRDefault="0088727D" w:rsidP="0088727D">
      <w:pPr>
        <w:spacing w:line="240" w:lineRule="auto"/>
        <w:ind w:left="0" w:firstLine="0"/>
        <w:jc w:val="both"/>
        <w:rPr>
          <w:sz w:val="26"/>
          <w:szCs w:val="26"/>
        </w:rPr>
      </w:pPr>
      <w:r w:rsidRPr="00C077B0">
        <w:rPr>
          <w:sz w:val="26"/>
          <w:szCs w:val="26"/>
        </w:rPr>
        <w:t xml:space="preserve">      5.1. Ни одна из Сторон не будет нести ответственность за полное или частичное неисполнение своих обязательств, если такое неисполнение было вызвано такими обстоятельствами, как: наводнение, пожар, землетрясение или другие явления природы, так же как и война, военные действия, блокада либо любыми другими обстоятельствами, носящими характер непреодолимой силы, которые произошли после подписания настоящего Договора. В этом случае время для исполнения обязательств по настоящему Договору увеличивается соответственно на время действия этих обстоятельств и их последствий. Факт наступления вышеперечисленных обстоятельств должен быть подтвержден потерпевшей Стороной в письменном виде.</w:t>
      </w:r>
    </w:p>
    <w:p w:rsidR="0088727D" w:rsidRPr="00C077B0" w:rsidRDefault="0088727D" w:rsidP="0088727D">
      <w:pPr>
        <w:spacing w:line="240" w:lineRule="auto"/>
        <w:ind w:left="0" w:firstLine="0"/>
        <w:jc w:val="both"/>
        <w:rPr>
          <w:sz w:val="26"/>
          <w:szCs w:val="26"/>
        </w:rPr>
      </w:pPr>
      <w:r w:rsidRPr="00C077B0">
        <w:rPr>
          <w:sz w:val="26"/>
          <w:szCs w:val="26"/>
        </w:rPr>
        <w:t xml:space="preserve">      5.2. Сторона, для которой исполнение обязательств стало невозможным, должна немедленно уведомить в письменной форме другую Сторону с предоставлением соответствующих доказательств. При несоблюдении вышеуказанных условий Сторона не вправе ссылаться на форс-мажорные обстоятельства.</w:t>
      </w:r>
    </w:p>
    <w:p w:rsidR="0088727D" w:rsidRPr="00C077B0" w:rsidRDefault="0088727D" w:rsidP="0088727D">
      <w:pPr>
        <w:spacing w:line="240" w:lineRule="auto"/>
        <w:ind w:left="0" w:firstLine="0"/>
        <w:jc w:val="both"/>
        <w:rPr>
          <w:sz w:val="26"/>
          <w:szCs w:val="26"/>
        </w:rPr>
      </w:pPr>
      <w:r w:rsidRPr="00C077B0">
        <w:rPr>
          <w:sz w:val="26"/>
          <w:szCs w:val="26"/>
        </w:rPr>
        <w:t xml:space="preserve">      5.3. В случае если форс-мажорные обстоятельства продолжают действовать более чем 3 (Три) месяца, любая из Сторон вправе отказаться от исполнения настоящего Договора в одностороннем порядке путем направления письменного уведомления другой Стороне.</w:t>
      </w:r>
    </w:p>
    <w:p w:rsidR="00C1473A" w:rsidRDefault="00C1473A" w:rsidP="0088727D">
      <w:pPr>
        <w:spacing w:line="240" w:lineRule="auto"/>
        <w:ind w:left="0" w:firstLine="0"/>
        <w:jc w:val="center"/>
        <w:rPr>
          <w:b/>
          <w:sz w:val="26"/>
          <w:szCs w:val="26"/>
        </w:rPr>
      </w:pPr>
    </w:p>
    <w:p w:rsidR="0088727D" w:rsidRPr="00C07D87" w:rsidRDefault="0088727D" w:rsidP="0088727D">
      <w:pPr>
        <w:spacing w:line="240" w:lineRule="auto"/>
        <w:ind w:left="0" w:firstLine="0"/>
        <w:jc w:val="center"/>
        <w:rPr>
          <w:b/>
          <w:sz w:val="26"/>
          <w:szCs w:val="26"/>
        </w:rPr>
      </w:pPr>
      <w:r w:rsidRPr="00C07D87">
        <w:rPr>
          <w:b/>
          <w:sz w:val="26"/>
          <w:szCs w:val="26"/>
        </w:rPr>
        <w:t>6. Порядок разрешения споров</w:t>
      </w:r>
    </w:p>
    <w:p w:rsidR="0088727D" w:rsidRPr="00C077B0" w:rsidRDefault="0088727D" w:rsidP="0088727D">
      <w:pPr>
        <w:spacing w:line="240" w:lineRule="auto"/>
        <w:ind w:left="0" w:firstLine="0"/>
        <w:jc w:val="both"/>
        <w:rPr>
          <w:sz w:val="26"/>
          <w:szCs w:val="26"/>
        </w:rPr>
      </w:pPr>
      <w:r w:rsidRPr="00C077B0">
        <w:rPr>
          <w:sz w:val="26"/>
          <w:szCs w:val="26"/>
        </w:rPr>
        <w:t xml:space="preserve">      6.1. Спорные вопросы, возникающие в ходе выполнения настоящего Договора, в том числе по оплате оказанных услуг (выполненных работ), разрешаются Сторонами в претензионном порядке. Сторона, получившая претензию, должна дать на нее письменный ответ в десятидневный срок. В случае невозможности разрешения спорных </w:t>
      </w:r>
      <w:r w:rsidRPr="00C077B0">
        <w:rPr>
          <w:sz w:val="26"/>
          <w:szCs w:val="26"/>
        </w:rPr>
        <w:lastRenderedPageBreak/>
        <w:t>вопросов по настоящему Договору в претензионном порядке, спор разрешается в Арбитражном суде Свердловской области.</w:t>
      </w:r>
    </w:p>
    <w:p w:rsidR="0088727D" w:rsidRPr="00C07D87" w:rsidRDefault="0088727D" w:rsidP="0088727D">
      <w:pPr>
        <w:spacing w:line="240" w:lineRule="auto"/>
        <w:ind w:left="0" w:firstLine="0"/>
        <w:jc w:val="both"/>
        <w:rPr>
          <w:b/>
          <w:sz w:val="26"/>
          <w:szCs w:val="26"/>
        </w:rPr>
      </w:pPr>
    </w:p>
    <w:p w:rsidR="0088727D" w:rsidRPr="00C07D87" w:rsidRDefault="0088727D" w:rsidP="0088727D">
      <w:pPr>
        <w:spacing w:line="240" w:lineRule="auto"/>
        <w:ind w:left="0" w:firstLine="0"/>
        <w:jc w:val="center"/>
        <w:rPr>
          <w:b/>
          <w:sz w:val="26"/>
          <w:szCs w:val="26"/>
        </w:rPr>
      </w:pPr>
      <w:r w:rsidRPr="00C07D87">
        <w:rPr>
          <w:b/>
          <w:sz w:val="26"/>
          <w:szCs w:val="26"/>
        </w:rPr>
        <w:t>7. Срок действия, порядок изменения и расторжения Договора</w:t>
      </w:r>
    </w:p>
    <w:p w:rsidR="0088727D" w:rsidRPr="00C077B0" w:rsidRDefault="0088727D" w:rsidP="0088727D">
      <w:pPr>
        <w:spacing w:line="240" w:lineRule="auto"/>
        <w:ind w:left="0" w:firstLine="0"/>
        <w:jc w:val="both"/>
        <w:rPr>
          <w:sz w:val="26"/>
          <w:szCs w:val="26"/>
        </w:rPr>
      </w:pPr>
      <w:r>
        <w:rPr>
          <w:b/>
          <w:sz w:val="26"/>
          <w:szCs w:val="26"/>
        </w:rPr>
        <w:t xml:space="preserve">      </w:t>
      </w:r>
      <w:r w:rsidRPr="00C077B0">
        <w:rPr>
          <w:sz w:val="26"/>
          <w:szCs w:val="26"/>
        </w:rPr>
        <w:t xml:space="preserve">7.1. Настоящий Договор вступает в силу с </w:t>
      </w:r>
      <w:r w:rsidR="004977F5">
        <w:rPr>
          <w:sz w:val="26"/>
          <w:szCs w:val="26"/>
        </w:rPr>
        <w:t xml:space="preserve">01 января 2016 г. </w:t>
      </w:r>
      <w:r w:rsidRPr="00C077B0">
        <w:rPr>
          <w:sz w:val="26"/>
          <w:szCs w:val="26"/>
        </w:rPr>
        <w:t xml:space="preserve">и действует по </w:t>
      </w:r>
      <w:r>
        <w:rPr>
          <w:sz w:val="26"/>
          <w:szCs w:val="26"/>
        </w:rPr>
        <w:t>31 декабря 201</w:t>
      </w:r>
      <w:r w:rsidR="00A64C42">
        <w:rPr>
          <w:sz w:val="26"/>
          <w:szCs w:val="26"/>
        </w:rPr>
        <w:t>6</w:t>
      </w:r>
      <w:r w:rsidR="004977F5">
        <w:rPr>
          <w:sz w:val="26"/>
          <w:szCs w:val="26"/>
        </w:rPr>
        <w:t xml:space="preserve"> </w:t>
      </w:r>
      <w:r w:rsidRPr="00C077B0">
        <w:rPr>
          <w:sz w:val="26"/>
          <w:szCs w:val="26"/>
        </w:rPr>
        <w:t>г.</w:t>
      </w:r>
    </w:p>
    <w:p w:rsidR="0088727D" w:rsidRPr="00C077B0" w:rsidRDefault="0088727D" w:rsidP="0088727D">
      <w:pPr>
        <w:spacing w:line="240" w:lineRule="auto"/>
        <w:ind w:left="0" w:firstLine="0"/>
        <w:jc w:val="both"/>
        <w:rPr>
          <w:sz w:val="26"/>
          <w:szCs w:val="26"/>
        </w:rPr>
      </w:pPr>
      <w:r>
        <w:rPr>
          <w:sz w:val="26"/>
          <w:szCs w:val="26"/>
        </w:rPr>
        <w:t xml:space="preserve">      </w:t>
      </w:r>
      <w:r w:rsidRPr="00C077B0">
        <w:rPr>
          <w:sz w:val="26"/>
          <w:szCs w:val="26"/>
        </w:rPr>
        <w:t>7.2. Все изменения и дополнения к настоящему Договору действительны только в том случае, если составлены в письменной форме и подписаны обеими Сторонами. Факсимильные копии документов юридической силы не имеют.</w:t>
      </w:r>
    </w:p>
    <w:p w:rsidR="0088727D" w:rsidRPr="00C077B0" w:rsidRDefault="0088727D" w:rsidP="0088727D">
      <w:pPr>
        <w:spacing w:line="240" w:lineRule="auto"/>
        <w:ind w:left="0" w:firstLine="0"/>
        <w:jc w:val="both"/>
        <w:rPr>
          <w:sz w:val="26"/>
          <w:szCs w:val="26"/>
        </w:rPr>
      </w:pPr>
      <w:r w:rsidRPr="00C077B0">
        <w:rPr>
          <w:sz w:val="26"/>
          <w:szCs w:val="26"/>
        </w:rPr>
        <w:t xml:space="preserve">      7.3. Досрочное расторжение договора может иметь место по соглашению Сторон, основаниям, предусмотренным действующим законодательством РФ.</w:t>
      </w:r>
    </w:p>
    <w:p w:rsidR="0088727D" w:rsidRPr="00C077B0" w:rsidRDefault="0088727D" w:rsidP="0088727D">
      <w:pPr>
        <w:spacing w:line="240" w:lineRule="auto"/>
        <w:ind w:left="0" w:firstLine="0"/>
        <w:jc w:val="both"/>
        <w:rPr>
          <w:sz w:val="26"/>
          <w:szCs w:val="26"/>
        </w:rPr>
      </w:pPr>
      <w:r w:rsidRPr="00C077B0">
        <w:rPr>
          <w:sz w:val="26"/>
          <w:szCs w:val="26"/>
        </w:rPr>
        <w:t xml:space="preserve">      7.4. Исполнитель вправе в одностороннем порядке отказаться от исполнения Договора в случае невыполнения Заказчиком обязанн</w:t>
      </w:r>
      <w:r>
        <w:rPr>
          <w:sz w:val="26"/>
          <w:szCs w:val="26"/>
        </w:rPr>
        <w:t>остей, предусмотренных п. 3.2.13</w:t>
      </w:r>
      <w:r w:rsidRPr="00C077B0">
        <w:rPr>
          <w:sz w:val="26"/>
          <w:szCs w:val="26"/>
        </w:rPr>
        <w:t>. настоящего Договора.</w:t>
      </w:r>
    </w:p>
    <w:p w:rsidR="0088727D" w:rsidRPr="00C077B0" w:rsidRDefault="0088727D" w:rsidP="0088727D">
      <w:pPr>
        <w:spacing w:line="240" w:lineRule="auto"/>
        <w:ind w:left="0" w:firstLine="0"/>
        <w:jc w:val="both"/>
        <w:rPr>
          <w:sz w:val="26"/>
          <w:szCs w:val="26"/>
        </w:rPr>
      </w:pPr>
      <w:r w:rsidRPr="00C077B0">
        <w:rPr>
          <w:sz w:val="26"/>
          <w:szCs w:val="26"/>
        </w:rPr>
        <w:t xml:space="preserve">      В этом случае настоящий Договор считается расторгнутым с даты получения Заказчиком письменного уведомления Исполнителя об отказе от исполнения Договора или с иной даты, указанной в таком уведомлении.</w:t>
      </w:r>
    </w:p>
    <w:p w:rsidR="0088727D" w:rsidRPr="00C077B0" w:rsidRDefault="0088727D" w:rsidP="0088727D">
      <w:pPr>
        <w:spacing w:line="240" w:lineRule="auto"/>
        <w:ind w:left="0" w:firstLine="0"/>
        <w:jc w:val="both"/>
        <w:rPr>
          <w:sz w:val="26"/>
          <w:szCs w:val="26"/>
        </w:rPr>
      </w:pPr>
      <w:r w:rsidRPr="00C077B0">
        <w:rPr>
          <w:sz w:val="26"/>
          <w:szCs w:val="26"/>
        </w:rPr>
        <w:t xml:space="preserve">      7.5. Исполнитель вправе в одностороннем порядке отказаться от исполнения Договора в случае невыполнения Заказчиком обязанностей, пред</w:t>
      </w:r>
      <w:r>
        <w:rPr>
          <w:sz w:val="26"/>
          <w:szCs w:val="26"/>
        </w:rPr>
        <w:t xml:space="preserve">усмотренных </w:t>
      </w:r>
      <w:proofErr w:type="spellStart"/>
      <w:r>
        <w:rPr>
          <w:sz w:val="26"/>
          <w:szCs w:val="26"/>
        </w:rPr>
        <w:t>п.п</w:t>
      </w:r>
      <w:proofErr w:type="spellEnd"/>
      <w:r>
        <w:rPr>
          <w:sz w:val="26"/>
          <w:szCs w:val="26"/>
        </w:rPr>
        <w:t>. 3.2.5., 3.2.7</w:t>
      </w:r>
      <w:r w:rsidRPr="00C077B0">
        <w:rPr>
          <w:sz w:val="26"/>
          <w:szCs w:val="26"/>
        </w:rPr>
        <w:t>. настоящего Договора.</w:t>
      </w:r>
    </w:p>
    <w:p w:rsidR="0088727D" w:rsidRPr="00C077B0" w:rsidRDefault="0088727D" w:rsidP="0088727D">
      <w:pPr>
        <w:spacing w:line="240" w:lineRule="auto"/>
        <w:ind w:left="0" w:firstLine="0"/>
        <w:jc w:val="both"/>
        <w:rPr>
          <w:sz w:val="26"/>
          <w:szCs w:val="26"/>
        </w:rPr>
      </w:pPr>
      <w:r w:rsidRPr="00C077B0">
        <w:rPr>
          <w:sz w:val="26"/>
          <w:szCs w:val="26"/>
        </w:rPr>
        <w:t xml:space="preserve">      В этом случае в десятидневный срок с даты получения Заказчиком письменного уведомления Исполнителя об отказе от исполнения Договора или с иной даты, указанной в таком уведомлении, составляется акт о прекращении технического</w:t>
      </w:r>
      <w:r>
        <w:rPr>
          <w:sz w:val="26"/>
          <w:szCs w:val="26"/>
        </w:rPr>
        <w:t xml:space="preserve"> обслуживания газопровода</w:t>
      </w:r>
      <w:r w:rsidRPr="00C077B0">
        <w:rPr>
          <w:sz w:val="26"/>
          <w:szCs w:val="26"/>
        </w:rPr>
        <w:t xml:space="preserve"> и ГРС, а также </w:t>
      </w:r>
      <w:r>
        <w:rPr>
          <w:sz w:val="26"/>
          <w:szCs w:val="26"/>
        </w:rPr>
        <w:t xml:space="preserve">акт передачи газопровода </w:t>
      </w:r>
      <w:r w:rsidRPr="00C077B0">
        <w:rPr>
          <w:sz w:val="26"/>
          <w:szCs w:val="26"/>
        </w:rPr>
        <w:t>и ГРС Заказчику.</w:t>
      </w:r>
    </w:p>
    <w:p w:rsidR="0088727D" w:rsidRPr="00C077B0" w:rsidRDefault="0088727D" w:rsidP="0088727D">
      <w:pPr>
        <w:spacing w:line="240" w:lineRule="auto"/>
        <w:ind w:left="0" w:firstLine="0"/>
        <w:jc w:val="both"/>
        <w:rPr>
          <w:sz w:val="26"/>
          <w:szCs w:val="26"/>
        </w:rPr>
      </w:pPr>
      <w:r w:rsidRPr="00C077B0">
        <w:rPr>
          <w:sz w:val="26"/>
          <w:szCs w:val="26"/>
        </w:rPr>
        <w:t xml:space="preserve">      При отсутствии представителей Заказчика и (или) их отказе от подписания акта передачи составляется акт об отказе, в котором фиксируется техническая невозможность работы ГРС без обслуживания. Копия акта немедленно направляется Заказчику.</w:t>
      </w:r>
    </w:p>
    <w:p w:rsidR="0088727D" w:rsidRPr="00C077B0" w:rsidRDefault="0088727D" w:rsidP="0088727D">
      <w:pPr>
        <w:spacing w:line="240" w:lineRule="auto"/>
        <w:ind w:left="0" w:firstLine="0"/>
        <w:jc w:val="both"/>
        <w:rPr>
          <w:sz w:val="26"/>
          <w:szCs w:val="26"/>
        </w:rPr>
      </w:pPr>
      <w:r w:rsidRPr="00C077B0">
        <w:rPr>
          <w:sz w:val="26"/>
          <w:szCs w:val="26"/>
        </w:rPr>
        <w:t xml:space="preserve">      Исполнитель в пятидневный срок направляет в прокуратуру, </w:t>
      </w:r>
      <w:proofErr w:type="spellStart"/>
      <w:r w:rsidRPr="00C077B0">
        <w:rPr>
          <w:sz w:val="26"/>
          <w:szCs w:val="26"/>
        </w:rPr>
        <w:t>Ростехнадзор</w:t>
      </w:r>
      <w:proofErr w:type="spellEnd"/>
      <w:r w:rsidRPr="00C077B0">
        <w:rPr>
          <w:sz w:val="26"/>
          <w:szCs w:val="26"/>
        </w:rPr>
        <w:t>, Заказчику, главе муниципального образования, поставщику газа уведомления (с приложением копии акта об отказе) о прекращения работы ГРС, приостановке поставки газа и переходе оборудования для работы на резервном топливе с определенной в уведомлении даты.</w:t>
      </w:r>
    </w:p>
    <w:p w:rsidR="0088727D" w:rsidRDefault="0088727D" w:rsidP="0088727D">
      <w:pPr>
        <w:spacing w:line="240" w:lineRule="auto"/>
        <w:ind w:left="0" w:firstLine="0"/>
        <w:jc w:val="both"/>
        <w:rPr>
          <w:sz w:val="26"/>
          <w:szCs w:val="26"/>
        </w:rPr>
      </w:pPr>
      <w:r w:rsidRPr="00C077B0">
        <w:rPr>
          <w:sz w:val="26"/>
          <w:szCs w:val="26"/>
        </w:rPr>
        <w:t xml:space="preserve">      В определенные в день и время производится остановка работы ГРС. Составляется акт, копии которого направляются в прокуратуру, </w:t>
      </w:r>
      <w:proofErr w:type="spellStart"/>
      <w:r w:rsidRPr="00C077B0">
        <w:rPr>
          <w:sz w:val="26"/>
          <w:szCs w:val="26"/>
        </w:rPr>
        <w:t>Ростехнадзор</w:t>
      </w:r>
      <w:proofErr w:type="spellEnd"/>
      <w:r w:rsidRPr="00C077B0">
        <w:rPr>
          <w:sz w:val="26"/>
          <w:szCs w:val="26"/>
        </w:rPr>
        <w:t>, Заказчику, главе муниципального образования, поставщику газа.</w:t>
      </w:r>
    </w:p>
    <w:p w:rsidR="0088727D" w:rsidRPr="00C077B0" w:rsidRDefault="0088727D" w:rsidP="0088727D">
      <w:pPr>
        <w:spacing w:line="240" w:lineRule="auto"/>
        <w:ind w:left="0" w:firstLine="0"/>
        <w:jc w:val="both"/>
        <w:rPr>
          <w:sz w:val="26"/>
          <w:szCs w:val="26"/>
        </w:rPr>
      </w:pPr>
    </w:p>
    <w:p w:rsidR="0088727D" w:rsidRPr="00C07D87" w:rsidRDefault="0088727D" w:rsidP="0088727D">
      <w:pPr>
        <w:spacing w:line="240" w:lineRule="auto"/>
        <w:ind w:left="0" w:firstLine="0"/>
        <w:jc w:val="center"/>
        <w:rPr>
          <w:b/>
          <w:sz w:val="26"/>
          <w:szCs w:val="26"/>
        </w:rPr>
      </w:pPr>
      <w:r w:rsidRPr="00C07D87">
        <w:rPr>
          <w:b/>
          <w:sz w:val="26"/>
          <w:szCs w:val="26"/>
        </w:rPr>
        <w:t>8. Заключительные положения</w:t>
      </w:r>
    </w:p>
    <w:p w:rsidR="0088727D" w:rsidRPr="00C077B0" w:rsidRDefault="0088727D" w:rsidP="0088727D">
      <w:pPr>
        <w:spacing w:line="240" w:lineRule="auto"/>
        <w:ind w:left="0" w:firstLine="0"/>
        <w:jc w:val="both"/>
        <w:rPr>
          <w:sz w:val="26"/>
          <w:szCs w:val="26"/>
        </w:rPr>
      </w:pPr>
      <w:r>
        <w:rPr>
          <w:b/>
          <w:sz w:val="26"/>
          <w:szCs w:val="26"/>
        </w:rPr>
        <w:t xml:space="preserve">      </w:t>
      </w:r>
      <w:r w:rsidRPr="00C077B0">
        <w:rPr>
          <w:sz w:val="26"/>
          <w:szCs w:val="26"/>
        </w:rPr>
        <w:t>8.1.Настоящий договор составлен в 2 (Двух) экземплярах, имеющих одинаковую юридическую силу, по одному для каждой из Сторон.</w:t>
      </w:r>
    </w:p>
    <w:p w:rsidR="0088727D" w:rsidRPr="00C077B0" w:rsidRDefault="0088727D" w:rsidP="0088727D">
      <w:pPr>
        <w:spacing w:line="240" w:lineRule="auto"/>
        <w:ind w:left="0" w:firstLine="0"/>
        <w:jc w:val="both"/>
        <w:rPr>
          <w:sz w:val="26"/>
          <w:szCs w:val="26"/>
        </w:rPr>
      </w:pPr>
      <w:r w:rsidRPr="00C077B0">
        <w:rPr>
          <w:sz w:val="26"/>
          <w:szCs w:val="26"/>
        </w:rPr>
        <w:t xml:space="preserve">      8.2. Приложения к настоящему Договору:</w:t>
      </w:r>
    </w:p>
    <w:p w:rsidR="0088727D" w:rsidRPr="00C077B0" w:rsidRDefault="0088727D" w:rsidP="0088727D">
      <w:pPr>
        <w:spacing w:line="240" w:lineRule="auto"/>
        <w:ind w:left="0" w:firstLine="0"/>
        <w:jc w:val="both"/>
        <w:rPr>
          <w:sz w:val="26"/>
          <w:szCs w:val="26"/>
        </w:rPr>
      </w:pPr>
      <w:r w:rsidRPr="00C077B0">
        <w:rPr>
          <w:sz w:val="26"/>
          <w:szCs w:val="26"/>
        </w:rPr>
        <w:t xml:space="preserve">      </w:t>
      </w:r>
      <w:r>
        <w:rPr>
          <w:sz w:val="26"/>
          <w:szCs w:val="26"/>
        </w:rPr>
        <w:t>8.2.1. Приложение № 1</w:t>
      </w:r>
      <w:r w:rsidRPr="00C077B0">
        <w:rPr>
          <w:sz w:val="26"/>
          <w:szCs w:val="26"/>
        </w:rPr>
        <w:t xml:space="preserve">: «Расчет стоимости </w:t>
      </w:r>
      <w:r>
        <w:rPr>
          <w:sz w:val="26"/>
          <w:szCs w:val="26"/>
        </w:rPr>
        <w:t xml:space="preserve">услуг по </w:t>
      </w:r>
      <w:r w:rsidRPr="00C077B0">
        <w:rPr>
          <w:sz w:val="26"/>
          <w:szCs w:val="26"/>
        </w:rPr>
        <w:t>техническому обслуживанию</w:t>
      </w:r>
      <w:r>
        <w:rPr>
          <w:sz w:val="26"/>
          <w:szCs w:val="26"/>
        </w:rPr>
        <w:t xml:space="preserve"> газопровода и</w:t>
      </w:r>
      <w:r w:rsidRPr="00C077B0">
        <w:rPr>
          <w:sz w:val="26"/>
          <w:szCs w:val="26"/>
        </w:rPr>
        <w:t xml:space="preserve"> </w:t>
      </w:r>
      <w:r>
        <w:rPr>
          <w:sz w:val="26"/>
          <w:szCs w:val="26"/>
        </w:rPr>
        <w:t>ГРС на 201</w:t>
      </w:r>
      <w:r w:rsidR="00332027">
        <w:rPr>
          <w:sz w:val="26"/>
          <w:szCs w:val="26"/>
        </w:rPr>
        <w:t>6</w:t>
      </w:r>
      <w:r>
        <w:rPr>
          <w:sz w:val="26"/>
          <w:szCs w:val="26"/>
        </w:rPr>
        <w:t xml:space="preserve"> год</w:t>
      </w:r>
      <w:r w:rsidRPr="00C077B0">
        <w:rPr>
          <w:sz w:val="26"/>
          <w:szCs w:val="26"/>
        </w:rPr>
        <w:t xml:space="preserve">.                      </w:t>
      </w:r>
    </w:p>
    <w:p w:rsidR="0088727D" w:rsidRPr="00C077B0" w:rsidRDefault="0088727D" w:rsidP="0088727D">
      <w:pPr>
        <w:spacing w:line="240" w:lineRule="auto"/>
        <w:ind w:left="0" w:firstLine="0"/>
        <w:jc w:val="center"/>
        <w:rPr>
          <w:sz w:val="26"/>
          <w:szCs w:val="26"/>
        </w:rPr>
      </w:pPr>
    </w:p>
    <w:p w:rsidR="0088727D" w:rsidRDefault="0088727D" w:rsidP="0088727D">
      <w:pPr>
        <w:spacing w:line="240" w:lineRule="auto"/>
        <w:ind w:left="0" w:firstLine="0"/>
        <w:jc w:val="center"/>
        <w:rPr>
          <w:b/>
          <w:sz w:val="26"/>
          <w:szCs w:val="26"/>
        </w:rPr>
      </w:pPr>
      <w:r>
        <w:rPr>
          <w:b/>
          <w:sz w:val="26"/>
          <w:szCs w:val="26"/>
        </w:rPr>
        <w:t xml:space="preserve">9. </w:t>
      </w:r>
      <w:r w:rsidRPr="00931B51">
        <w:rPr>
          <w:b/>
          <w:sz w:val="26"/>
          <w:szCs w:val="26"/>
        </w:rPr>
        <w:t>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6"/>
        <w:gridCol w:w="5006"/>
      </w:tblGrid>
      <w:tr w:rsidR="0088727D" w:rsidRPr="00D94CB1" w:rsidTr="00575ADF">
        <w:tc>
          <w:tcPr>
            <w:tcW w:w="5006" w:type="dxa"/>
            <w:shd w:val="clear" w:color="auto" w:fill="auto"/>
          </w:tcPr>
          <w:p w:rsidR="0088727D" w:rsidRDefault="0088727D" w:rsidP="00575ADF">
            <w:pPr>
              <w:autoSpaceDE w:val="0"/>
              <w:autoSpaceDN w:val="0"/>
              <w:adjustRightInd w:val="0"/>
              <w:spacing w:line="240" w:lineRule="auto"/>
              <w:ind w:left="0" w:firstLine="0"/>
              <w:jc w:val="center"/>
              <w:rPr>
                <w:b/>
                <w:snapToGrid/>
                <w:sz w:val="26"/>
                <w:szCs w:val="26"/>
              </w:rPr>
            </w:pPr>
            <w:r w:rsidRPr="00D94CB1">
              <w:rPr>
                <w:b/>
                <w:snapToGrid/>
                <w:sz w:val="26"/>
                <w:szCs w:val="26"/>
              </w:rPr>
              <w:t>«ИСПОЛНИТЕЛЬ»</w:t>
            </w:r>
          </w:p>
          <w:p w:rsidR="00C1473A" w:rsidRDefault="00C1473A" w:rsidP="00575ADF">
            <w:pPr>
              <w:autoSpaceDE w:val="0"/>
              <w:autoSpaceDN w:val="0"/>
              <w:adjustRightInd w:val="0"/>
              <w:spacing w:line="240" w:lineRule="auto"/>
              <w:ind w:left="0" w:firstLine="0"/>
              <w:jc w:val="center"/>
              <w:rPr>
                <w:b/>
                <w:snapToGrid/>
                <w:sz w:val="26"/>
                <w:szCs w:val="26"/>
              </w:rPr>
            </w:pPr>
          </w:p>
          <w:p w:rsidR="00C1473A" w:rsidRDefault="00C1473A" w:rsidP="00575ADF">
            <w:pPr>
              <w:autoSpaceDE w:val="0"/>
              <w:autoSpaceDN w:val="0"/>
              <w:adjustRightInd w:val="0"/>
              <w:spacing w:line="240" w:lineRule="auto"/>
              <w:ind w:left="0" w:firstLine="0"/>
              <w:jc w:val="center"/>
              <w:rPr>
                <w:b/>
                <w:snapToGrid/>
                <w:sz w:val="26"/>
                <w:szCs w:val="26"/>
              </w:rPr>
            </w:pPr>
          </w:p>
          <w:p w:rsidR="00C1473A" w:rsidRDefault="00C1473A" w:rsidP="00575ADF">
            <w:pPr>
              <w:autoSpaceDE w:val="0"/>
              <w:autoSpaceDN w:val="0"/>
              <w:adjustRightInd w:val="0"/>
              <w:spacing w:line="240" w:lineRule="auto"/>
              <w:ind w:left="0" w:firstLine="0"/>
              <w:jc w:val="center"/>
              <w:rPr>
                <w:b/>
                <w:snapToGrid/>
                <w:sz w:val="26"/>
                <w:szCs w:val="26"/>
              </w:rPr>
            </w:pPr>
          </w:p>
          <w:p w:rsidR="00C1473A" w:rsidRDefault="00C1473A" w:rsidP="00575ADF">
            <w:pPr>
              <w:autoSpaceDE w:val="0"/>
              <w:autoSpaceDN w:val="0"/>
              <w:adjustRightInd w:val="0"/>
              <w:spacing w:line="240" w:lineRule="auto"/>
              <w:ind w:left="0" w:firstLine="0"/>
              <w:jc w:val="center"/>
              <w:rPr>
                <w:b/>
                <w:snapToGrid/>
                <w:sz w:val="26"/>
                <w:szCs w:val="26"/>
              </w:rPr>
            </w:pPr>
          </w:p>
          <w:p w:rsidR="00C1473A" w:rsidRDefault="00C1473A" w:rsidP="00575ADF">
            <w:pPr>
              <w:autoSpaceDE w:val="0"/>
              <w:autoSpaceDN w:val="0"/>
              <w:adjustRightInd w:val="0"/>
              <w:spacing w:line="240" w:lineRule="auto"/>
              <w:ind w:left="0" w:firstLine="0"/>
              <w:jc w:val="center"/>
              <w:rPr>
                <w:b/>
                <w:snapToGrid/>
                <w:sz w:val="26"/>
                <w:szCs w:val="26"/>
              </w:rPr>
            </w:pPr>
          </w:p>
          <w:p w:rsidR="00C1473A" w:rsidRPr="00D94CB1" w:rsidRDefault="00C1473A" w:rsidP="00C1473A">
            <w:pPr>
              <w:autoSpaceDE w:val="0"/>
              <w:autoSpaceDN w:val="0"/>
              <w:adjustRightInd w:val="0"/>
              <w:spacing w:line="240" w:lineRule="auto"/>
              <w:ind w:left="0" w:firstLine="0"/>
              <w:rPr>
                <w:b/>
                <w:snapToGrid/>
                <w:sz w:val="26"/>
                <w:szCs w:val="26"/>
              </w:rPr>
            </w:pPr>
            <w:bookmarkStart w:id="0" w:name="_GoBack"/>
            <w:bookmarkEnd w:id="0"/>
          </w:p>
        </w:tc>
        <w:tc>
          <w:tcPr>
            <w:tcW w:w="5006" w:type="dxa"/>
            <w:shd w:val="clear" w:color="auto" w:fill="auto"/>
          </w:tcPr>
          <w:p w:rsidR="0088727D" w:rsidRPr="00D94CB1" w:rsidRDefault="0088727D" w:rsidP="00575ADF">
            <w:pPr>
              <w:autoSpaceDE w:val="0"/>
              <w:autoSpaceDN w:val="0"/>
              <w:adjustRightInd w:val="0"/>
              <w:spacing w:line="240" w:lineRule="auto"/>
              <w:ind w:left="0" w:firstLine="0"/>
              <w:jc w:val="center"/>
              <w:rPr>
                <w:b/>
                <w:snapToGrid/>
                <w:sz w:val="26"/>
                <w:szCs w:val="26"/>
              </w:rPr>
            </w:pPr>
            <w:r w:rsidRPr="00E30BFE">
              <w:rPr>
                <w:b/>
                <w:snapToGrid/>
                <w:sz w:val="26"/>
                <w:szCs w:val="26"/>
              </w:rPr>
              <w:t>«ЗАКАЗЧИК»</w:t>
            </w:r>
          </w:p>
        </w:tc>
      </w:tr>
    </w:tbl>
    <w:p w:rsidR="00655015" w:rsidRDefault="00655015" w:rsidP="00A4085C">
      <w:pPr>
        <w:ind w:left="0" w:firstLine="0"/>
      </w:pPr>
    </w:p>
    <w:sectPr w:rsidR="00655015" w:rsidSect="0088727D">
      <w:pgSz w:w="11900" w:h="16820"/>
      <w:pgMar w:top="426" w:right="560" w:bottom="1134" w:left="127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A3DF1"/>
    <w:multiLevelType w:val="multilevel"/>
    <w:tmpl w:val="0A62C548"/>
    <w:lvl w:ilvl="0">
      <w:start w:val="1"/>
      <w:numFmt w:val="decimal"/>
      <w:lvlText w:val="%1."/>
      <w:lvlJc w:val="left"/>
      <w:pPr>
        <w:tabs>
          <w:tab w:val="num" w:pos="360"/>
        </w:tabs>
        <w:ind w:left="360" w:hanging="360"/>
      </w:pPr>
      <w:rPr>
        <w:rFonts w:hint="default"/>
      </w:rPr>
    </w:lvl>
    <w:lvl w:ilvl="1">
      <w:start w:val="6"/>
      <w:numFmt w:val="decimal"/>
      <w:isLgl/>
      <w:lvlText w:val="%1.%2."/>
      <w:lvlJc w:val="left"/>
      <w:pPr>
        <w:tabs>
          <w:tab w:val="num" w:pos="743"/>
        </w:tabs>
        <w:ind w:left="743" w:hanging="720"/>
      </w:pPr>
      <w:rPr>
        <w:rFonts w:hint="default"/>
      </w:rPr>
    </w:lvl>
    <w:lvl w:ilvl="2">
      <w:start w:val="1"/>
      <w:numFmt w:val="decimal"/>
      <w:isLgl/>
      <w:lvlText w:val="%1.%2.%3."/>
      <w:lvlJc w:val="left"/>
      <w:pPr>
        <w:tabs>
          <w:tab w:val="num" w:pos="766"/>
        </w:tabs>
        <w:ind w:left="766" w:hanging="720"/>
      </w:pPr>
      <w:rPr>
        <w:rFonts w:hint="default"/>
      </w:rPr>
    </w:lvl>
    <w:lvl w:ilvl="3">
      <w:start w:val="1"/>
      <w:numFmt w:val="decimal"/>
      <w:isLgl/>
      <w:lvlText w:val="%1.%2.%3.%4."/>
      <w:lvlJc w:val="left"/>
      <w:pPr>
        <w:tabs>
          <w:tab w:val="num" w:pos="1149"/>
        </w:tabs>
        <w:ind w:left="1149" w:hanging="1080"/>
      </w:pPr>
      <w:rPr>
        <w:rFonts w:hint="default"/>
      </w:rPr>
    </w:lvl>
    <w:lvl w:ilvl="4">
      <w:start w:val="1"/>
      <w:numFmt w:val="decimal"/>
      <w:isLgl/>
      <w:lvlText w:val="%1.%2.%3.%4.%5."/>
      <w:lvlJc w:val="left"/>
      <w:pPr>
        <w:tabs>
          <w:tab w:val="num" w:pos="1172"/>
        </w:tabs>
        <w:ind w:left="1172" w:hanging="1080"/>
      </w:pPr>
      <w:rPr>
        <w:rFonts w:hint="default"/>
      </w:rPr>
    </w:lvl>
    <w:lvl w:ilvl="5">
      <w:start w:val="1"/>
      <w:numFmt w:val="decimal"/>
      <w:isLgl/>
      <w:lvlText w:val="%1.%2.%3.%4.%5.%6."/>
      <w:lvlJc w:val="left"/>
      <w:pPr>
        <w:tabs>
          <w:tab w:val="num" w:pos="1555"/>
        </w:tabs>
        <w:ind w:left="1555" w:hanging="1440"/>
      </w:pPr>
      <w:rPr>
        <w:rFonts w:hint="default"/>
      </w:rPr>
    </w:lvl>
    <w:lvl w:ilvl="6">
      <w:start w:val="1"/>
      <w:numFmt w:val="decimal"/>
      <w:isLgl/>
      <w:lvlText w:val="%1.%2.%3.%4.%5.%6.%7."/>
      <w:lvlJc w:val="left"/>
      <w:pPr>
        <w:tabs>
          <w:tab w:val="num" w:pos="1578"/>
        </w:tabs>
        <w:ind w:left="1578" w:hanging="1440"/>
      </w:pPr>
      <w:rPr>
        <w:rFonts w:hint="default"/>
      </w:rPr>
    </w:lvl>
    <w:lvl w:ilvl="7">
      <w:start w:val="1"/>
      <w:numFmt w:val="decimal"/>
      <w:isLgl/>
      <w:lvlText w:val="%1.%2.%3.%4.%5.%6.%7.%8."/>
      <w:lvlJc w:val="left"/>
      <w:pPr>
        <w:tabs>
          <w:tab w:val="num" w:pos="1961"/>
        </w:tabs>
        <w:ind w:left="1961" w:hanging="1800"/>
      </w:pPr>
      <w:rPr>
        <w:rFonts w:hint="default"/>
      </w:rPr>
    </w:lvl>
    <w:lvl w:ilvl="8">
      <w:start w:val="1"/>
      <w:numFmt w:val="decimal"/>
      <w:isLgl/>
      <w:lvlText w:val="%1.%2.%3.%4.%5.%6.%7.%8.%9."/>
      <w:lvlJc w:val="left"/>
      <w:pPr>
        <w:tabs>
          <w:tab w:val="num" w:pos="1984"/>
        </w:tabs>
        <w:ind w:left="198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27D"/>
    <w:rsid w:val="001D0478"/>
    <w:rsid w:val="00332027"/>
    <w:rsid w:val="004977F5"/>
    <w:rsid w:val="00655015"/>
    <w:rsid w:val="0088727D"/>
    <w:rsid w:val="00A4085C"/>
    <w:rsid w:val="00A64C42"/>
    <w:rsid w:val="00AA436E"/>
    <w:rsid w:val="00C1473A"/>
    <w:rsid w:val="00C215B1"/>
    <w:rsid w:val="00CA0BF7"/>
    <w:rsid w:val="00F92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CA8114A-2EED-4D8E-A6DC-79364E0C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27D"/>
    <w:pPr>
      <w:widowControl w:val="0"/>
      <w:spacing w:after="0" w:line="260" w:lineRule="auto"/>
      <w:ind w:left="720" w:hanging="700"/>
    </w:pPr>
    <w:rPr>
      <w:rFonts w:ascii="Times New Roman" w:eastAsia="Times New Roman" w:hAnsi="Times New Roman" w:cs="Times New Roman"/>
      <w:snapToGrid w:val="0"/>
      <w:sz w:val="28"/>
      <w:szCs w:val="20"/>
      <w:lang w:eastAsia="ru-RU"/>
    </w:rPr>
  </w:style>
  <w:style w:type="paragraph" w:styleId="1">
    <w:name w:val="heading 1"/>
    <w:basedOn w:val="a"/>
    <w:next w:val="a"/>
    <w:link w:val="10"/>
    <w:qFormat/>
    <w:rsid w:val="0088727D"/>
    <w:pPr>
      <w:keepNext/>
      <w:spacing w:line="240" w:lineRule="auto"/>
      <w:ind w:left="3680" w:firstLine="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727D"/>
    <w:rPr>
      <w:rFonts w:ascii="Times New Roman" w:eastAsia="Times New Roman" w:hAnsi="Times New Roman" w:cs="Times New Roman"/>
      <w:b/>
      <w:snapToGrid w:val="0"/>
      <w:sz w:val="28"/>
      <w:szCs w:val="20"/>
      <w:lang w:eastAsia="ru-RU"/>
    </w:rPr>
  </w:style>
  <w:style w:type="paragraph" w:styleId="a3">
    <w:name w:val="Body Text Indent"/>
    <w:basedOn w:val="a"/>
    <w:link w:val="a4"/>
    <w:rsid w:val="0088727D"/>
    <w:pPr>
      <w:spacing w:line="220" w:lineRule="auto"/>
      <w:ind w:left="567" w:hanging="547"/>
    </w:pPr>
  </w:style>
  <w:style w:type="character" w:customStyle="1" w:styleId="a4">
    <w:name w:val="Основной текст с отступом Знак"/>
    <w:basedOn w:val="a0"/>
    <w:link w:val="a3"/>
    <w:rsid w:val="0088727D"/>
    <w:rPr>
      <w:rFonts w:ascii="Times New Roman" w:eastAsia="Times New Roman" w:hAnsi="Times New Roman" w:cs="Times New Roman"/>
      <w:snapToGrid w:val="0"/>
      <w:sz w:val="28"/>
      <w:szCs w:val="20"/>
      <w:lang w:eastAsia="ru-RU"/>
    </w:rPr>
  </w:style>
  <w:style w:type="paragraph" w:styleId="a5">
    <w:name w:val="Body Text"/>
    <w:basedOn w:val="a"/>
    <w:link w:val="a6"/>
    <w:rsid w:val="0088727D"/>
    <w:pPr>
      <w:ind w:left="0" w:firstLine="0"/>
    </w:pPr>
  </w:style>
  <w:style w:type="character" w:customStyle="1" w:styleId="a6">
    <w:name w:val="Основной текст Знак"/>
    <w:basedOn w:val="a0"/>
    <w:link w:val="a5"/>
    <w:rsid w:val="0088727D"/>
    <w:rPr>
      <w:rFonts w:ascii="Times New Roman" w:eastAsia="Times New Roman" w:hAnsi="Times New Roman" w:cs="Times New Roman"/>
      <w:snapToGrid w:val="0"/>
      <w:sz w:val="28"/>
      <w:szCs w:val="20"/>
      <w:lang w:eastAsia="ru-RU"/>
    </w:rPr>
  </w:style>
  <w:style w:type="character" w:styleId="a7">
    <w:name w:val="Hyperlink"/>
    <w:rsid w:val="008872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govor@ekaterinburg-tr.gazpro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1823</Words>
  <Characters>10397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Ковалюк</dc:creator>
  <cp:lastModifiedBy>Мякиева</cp:lastModifiedBy>
  <cp:revision>10</cp:revision>
  <dcterms:created xsi:type="dcterms:W3CDTF">2014-12-29T12:49:00Z</dcterms:created>
  <dcterms:modified xsi:type="dcterms:W3CDTF">2015-12-15T13:37:00Z</dcterms:modified>
</cp:coreProperties>
</file>