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4A1CC2FC" w:rsidR="00957186" w:rsidRPr="009A5F3B" w:rsidRDefault="003242BB"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27 января </w:t>
            </w:r>
            <w:bookmarkStart w:id="0" w:name="_GoBack"/>
            <w:bookmarkEnd w:id="0"/>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CF1120F"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по </w:t>
      </w:r>
      <w:r w:rsidR="003505B3">
        <w:rPr>
          <w:rFonts w:ascii="Times New Roman" w:hAnsi="Times New Roman" w:cs="Times New Roman"/>
          <w:b/>
        </w:rPr>
        <w:t>в</w:t>
      </w:r>
      <w:r w:rsidR="003505B3" w:rsidRPr="003505B3">
        <w:rPr>
          <w:rFonts w:ascii="Times New Roman" w:hAnsi="Times New Roman" w:cs="Times New Roman"/>
          <w:b/>
        </w:rPr>
        <w:t>осстановлени</w:t>
      </w:r>
      <w:r w:rsidR="003505B3">
        <w:rPr>
          <w:rFonts w:ascii="Times New Roman" w:hAnsi="Times New Roman" w:cs="Times New Roman"/>
          <w:b/>
        </w:rPr>
        <w:t>ю</w:t>
      </w:r>
      <w:r w:rsidR="003505B3" w:rsidRPr="003505B3">
        <w:rPr>
          <w:rFonts w:ascii="Times New Roman" w:hAnsi="Times New Roman" w:cs="Times New Roman"/>
          <w:b/>
        </w:rPr>
        <w:t xml:space="preserve"> проектного положения газопровода – отвода к энергоблоку №1 «Калининградской ТЭЦ-2» в районе железнодорожного и автомобильного переходов на участке от 13 км до 15 км</w:t>
      </w:r>
      <w:r w:rsidR="00646D04" w:rsidRPr="00646D04">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242BB"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242BB">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51EA-22BF-4106-AED1-99C448D1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11</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133</cp:revision>
  <cp:lastPrinted>2015-04-07T09:18:00Z</cp:lastPrinted>
  <dcterms:created xsi:type="dcterms:W3CDTF">2014-10-16T07:09:00Z</dcterms:created>
  <dcterms:modified xsi:type="dcterms:W3CDTF">2016-01-27T09:22:00Z</dcterms:modified>
</cp:coreProperties>
</file>