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46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:rsidR="00E54346" w:rsidRPr="00957905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закупочной</w:t>
      </w:r>
      <w:r w:rsidRPr="00957905">
        <w:rPr>
          <w:rFonts w:ascii="Times New Roman" w:hAnsi="Times New Roman"/>
        </w:rPr>
        <w:t xml:space="preserve">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54346" w:rsidTr="00634526">
        <w:tc>
          <w:tcPr>
            <w:tcW w:w="5069" w:type="dxa"/>
          </w:tcPr>
          <w:p w:rsidR="00E54346" w:rsidRPr="00D00A37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E54346" w:rsidRPr="00957905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«Ситэк»</w:t>
            </w: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E54346" w:rsidRDefault="00DC2D00" w:rsidP="002C4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="002412C7">
              <w:rPr>
                <w:rFonts w:ascii="Times New Roman CYR" w:hAnsi="Times New Roman CYR" w:cs="Times New Roman CYR"/>
              </w:rPr>
              <w:t xml:space="preserve"> </w:t>
            </w:r>
            <w:r w:rsidR="002C4792">
              <w:rPr>
                <w:rFonts w:ascii="Times New Roman CYR" w:hAnsi="Times New Roman CYR" w:cs="Times New Roman CYR"/>
              </w:rPr>
              <w:t>янва</w:t>
            </w:r>
            <w:r w:rsidR="002412C7">
              <w:rPr>
                <w:rFonts w:ascii="Times New Roman CYR" w:hAnsi="Times New Roman CYR" w:cs="Times New Roman CYR"/>
              </w:rPr>
              <w:t xml:space="preserve">ря </w:t>
            </w:r>
            <w:r w:rsidR="00E54346">
              <w:rPr>
                <w:rFonts w:ascii="Times New Roman CYR" w:hAnsi="Times New Roman CYR" w:cs="Times New Roman CYR"/>
              </w:rPr>
              <w:t>201</w:t>
            </w:r>
            <w:r w:rsidR="002C4792">
              <w:rPr>
                <w:rFonts w:ascii="Times New Roman CYR" w:hAnsi="Times New Roman CYR" w:cs="Times New Roman CYR"/>
              </w:rPr>
              <w:t>7</w:t>
            </w:r>
            <w:r w:rsidR="00CD701A">
              <w:rPr>
                <w:rFonts w:ascii="Times New Roman CYR" w:hAnsi="Times New Roman CYR" w:cs="Times New Roman CYR"/>
              </w:rPr>
              <w:t xml:space="preserve"> </w:t>
            </w:r>
            <w:r w:rsidR="00E54346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E54346" w:rsidRPr="00D2179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E54346" w:rsidRPr="002412C7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346" w:rsidRPr="00215488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54346" w:rsidRPr="006E493D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2C2BEF" w:rsidRDefault="00E54346" w:rsidP="00E5434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>Выполнение работ по</w:t>
      </w:r>
      <w:r>
        <w:rPr>
          <w:rFonts w:ascii="Times New Roman" w:hAnsi="Times New Roman"/>
          <w:b/>
          <w:sz w:val="28"/>
          <w:szCs w:val="28"/>
        </w:rPr>
        <w:t xml:space="preserve"> объекту</w:t>
      </w:r>
      <w:r w:rsidRPr="00A25B0B">
        <w:rPr>
          <w:rFonts w:ascii="Times New Roman" w:hAnsi="Times New Roman"/>
          <w:b/>
          <w:sz w:val="28"/>
          <w:szCs w:val="28"/>
        </w:rPr>
        <w:t>:</w:t>
      </w:r>
      <w:r w:rsidRPr="00A25B0B">
        <w:rPr>
          <w:rFonts w:ascii="Times New Roman" w:hAnsi="Times New Roman"/>
          <w:sz w:val="28"/>
          <w:szCs w:val="28"/>
        </w:rPr>
        <w:t xml:space="preserve"> </w:t>
      </w:r>
      <w:r w:rsidRPr="009E6587">
        <w:rPr>
          <w:rFonts w:ascii="Times New Roman" w:hAnsi="Times New Roman"/>
          <w:sz w:val="28"/>
          <w:szCs w:val="28"/>
        </w:rPr>
        <w:t>«</w:t>
      </w:r>
      <w:r w:rsidR="002C4792" w:rsidRPr="002C4792">
        <w:rPr>
          <w:rFonts w:ascii="Times New Roman" w:hAnsi="Times New Roman"/>
          <w:sz w:val="28"/>
          <w:szCs w:val="28"/>
        </w:rPr>
        <w:t>Восстановительный ремонт подъездной дороги к площадке КУ №8 газопровода-отвода к энергоблоку №1 Калининградской ТЭЦ-2</w:t>
      </w:r>
      <w:r w:rsidRPr="009E6587">
        <w:rPr>
          <w:rFonts w:ascii="Times New Roman" w:hAnsi="Times New Roman"/>
          <w:sz w:val="28"/>
          <w:szCs w:val="28"/>
        </w:rPr>
        <w:t>».</w:t>
      </w:r>
    </w:p>
    <w:p w:rsidR="00E54346" w:rsidRPr="00215488" w:rsidRDefault="00E54346" w:rsidP="00E54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4E0FE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4E0FE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4E0FE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D03909" w:rsidRDefault="00E54346" w:rsidP="00E543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3909">
        <w:rPr>
          <w:rFonts w:ascii="Times New Roman" w:hAnsi="Times New Roman"/>
          <w:b/>
          <w:sz w:val="24"/>
          <w:szCs w:val="24"/>
        </w:rPr>
        <w:t xml:space="preserve">Заказчик и организатор процедуры закупки: </w:t>
      </w:r>
      <w:r w:rsidRPr="00D03909">
        <w:rPr>
          <w:rFonts w:ascii="Times New Roman" w:hAnsi="Times New Roman"/>
          <w:sz w:val="24"/>
          <w:szCs w:val="24"/>
        </w:rPr>
        <w:t>ООО «Ситэк»</w:t>
      </w: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275063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lastRenderedPageBreak/>
        <w:t>Период оказания услуг:</w:t>
      </w:r>
      <w:r w:rsidR="006D7915" w:rsidRPr="006D7915">
        <w:rPr>
          <w:rStyle w:val="a4"/>
          <w:b w:val="0"/>
          <w:color w:val="auto"/>
          <w:sz w:val="28"/>
          <w:szCs w:val="28"/>
        </w:rPr>
        <w:t xml:space="preserve"> </w:t>
      </w:r>
      <w:r w:rsidR="00F1538E" w:rsidRPr="00996654">
        <w:rPr>
          <w:rStyle w:val="a4"/>
          <w:b w:val="0"/>
          <w:color w:val="auto"/>
          <w:sz w:val="28"/>
          <w:szCs w:val="28"/>
        </w:rPr>
        <w:t xml:space="preserve">Не </w:t>
      </w:r>
      <w:r w:rsidR="004C1668">
        <w:rPr>
          <w:rStyle w:val="a4"/>
          <w:b w:val="0"/>
          <w:color w:val="auto"/>
          <w:sz w:val="28"/>
          <w:szCs w:val="28"/>
        </w:rPr>
        <w:t>более</w:t>
      </w:r>
      <w:r w:rsidR="00F1538E" w:rsidRPr="00996654">
        <w:rPr>
          <w:rStyle w:val="a4"/>
          <w:b w:val="0"/>
          <w:color w:val="auto"/>
          <w:sz w:val="28"/>
          <w:szCs w:val="28"/>
        </w:rPr>
        <w:t xml:space="preserve"> 15 (пятнадцати) календарных дней.</w:t>
      </w:r>
    </w:p>
    <w:p w:rsidR="00E54346" w:rsidRPr="00215488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E54346" w:rsidRPr="006D4176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 xml:space="preserve">Начальная (максимальная) цена </w:t>
      </w:r>
    </w:p>
    <w:p w:rsidR="000A361D" w:rsidRPr="00FB6BEE" w:rsidRDefault="000A361D" w:rsidP="00FB6BEE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142"/>
        <w:jc w:val="both"/>
        <w:rPr>
          <w:bCs/>
          <w:color w:val="auto"/>
          <w:sz w:val="28"/>
          <w:szCs w:val="28"/>
        </w:rPr>
      </w:pPr>
      <w:r w:rsidRPr="00FB6BEE">
        <w:rPr>
          <w:bCs/>
          <w:color w:val="auto"/>
          <w:sz w:val="28"/>
          <w:szCs w:val="28"/>
        </w:rPr>
        <w:t xml:space="preserve">Для участников, не освобожденных от уплаты НДС – </w:t>
      </w:r>
      <w:bookmarkStart w:id="0" w:name="_GoBack"/>
      <w:r w:rsidR="00FB6BEE" w:rsidRPr="00FB6BEE">
        <w:rPr>
          <w:bCs/>
          <w:color w:val="auto"/>
          <w:sz w:val="28"/>
          <w:szCs w:val="28"/>
        </w:rPr>
        <w:t>7</w:t>
      </w:r>
      <w:r w:rsidR="002C4792">
        <w:rPr>
          <w:bCs/>
          <w:color w:val="auto"/>
          <w:sz w:val="28"/>
          <w:szCs w:val="28"/>
        </w:rPr>
        <w:t> 947 241,83</w:t>
      </w:r>
      <w:r w:rsidRPr="00FB6BEE">
        <w:rPr>
          <w:bCs/>
          <w:color w:val="auto"/>
          <w:sz w:val="28"/>
          <w:szCs w:val="28"/>
        </w:rPr>
        <w:t xml:space="preserve"> </w:t>
      </w:r>
      <w:r w:rsidR="00FB6BEE" w:rsidRPr="00FB6BEE">
        <w:rPr>
          <w:bCs/>
          <w:color w:val="auto"/>
          <w:sz w:val="28"/>
          <w:szCs w:val="28"/>
        </w:rPr>
        <w:t xml:space="preserve">(Семь миллионов </w:t>
      </w:r>
      <w:r w:rsidR="002C4792">
        <w:rPr>
          <w:bCs/>
          <w:color w:val="auto"/>
          <w:sz w:val="28"/>
          <w:szCs w:val="28"/>
        </w:rPr>
        <w:t>девятьсот сорок семь тысяч двести сорок один рубль 83</w:t>
      </w:r>
      <w:r w:rsidR="00FB6BEE" w:rsidRPr="00FB6BEE">
        <w:rPr>
          <w:bCs/>
          <w:color w:val="auto"/>
          <w:sz w:val="28"/>
          <w:szCs w:val="28"/>
        </w:rPr>
        <w:t xml:space="preserve"> копе</w:t>
      </w:r>
      <w:r w:rsidR="002C4792">
        <w:rPr>
          <w:bCs/>
          <w:color w:val="auto"/>
          <w:sz w:val="28"/>
          <w:szCs w:val="28"/>
        </w:rPr>
        <w:t>й</w:t>
      </w:r>
      <w:r w:rsidR="00FB6BEE" w:rsidRPr="00FB6BEE">
        <w:rPr>
          <w:bCs/>
          <w:color w:val="auto"/>
          <w:sz w:val="28"/>
          <w:szCs w:val="28"/>
        </w:rPr>
        <w:t>к</w:t>
      </w:r>
      <w:r w:rsidR="002C4792">
        <w:rPr>
          <w:bCs/>
          <w:color w:val="auto"/>
          <w:sz w:val="28"/>
          <w:szCs w:val="28"/>
        </w:rPr>
        <w:t>и</w:t>
      </w:r>
      <w:r w:rsidRPr="00FB6BEE">
        <w:rPr>
          <w:bCs/>
          <w:color w:val="auto"/>
          <w:sz w:val="28"/>
          <w:szCs w:val="28"/>
        </w:rPr>
        <w:t>)</w:t>
      </w:r>
      <w:r w:rsidR="005461B5">
        <w:rPr>
          <w:bCs/>
          <w:color w:val="auto"/>
          <w:sz w:val="28"/>
          <w:szCs w:val="28"/>
        </w:rPr>
        <w:t>,</w:t>
      </w:r>
      <w:r w:rsidRPr="00FB6BEE">
        <w:rPr>
          <w:bCs/>
          <w:color w:val="auto"/>
          <w:sz w:val="28"/>
          <w:szCs w:val="28"/>
        </w:rPr>
        <w:t xml:space="preserve"> в том числе НДС 18 %</w:t>
      </w:r>
      <w:r w:rsidR="00FB6BEE" w:rsidRPr="00FB6BEE">
        <w:rPr>
          <w:bCs/>
          <w:color w:val="auto"/>
          <w:sz w:val="28"/>
          <w:szCs w:val="28"/>
        </w:rPr>
        <w:t xml:space="preserve"> 1</w:t>
      </w:r>
      <w:r w:rsidR="002C4792">
        <w:rPr>
          <w:bCs/>
          <w:color w:val="auto"/>
          <w:sz w:val="28"/>
          <w:szCs w:val="28"/>
        </w:rPr>
        <w:t> 212 291,13</w:t>
      </w:r>
      <w:r w:rsidRPr="00FB6BEE">
        <w:rPr>
          <w:bCs/>
          <w:color w:val="auto"/>
          <w:sz w:val="28"/>
          <w:szCs w:val="28"/>
        </w:rPr>
        <w:t xml:space="preserve"> (</w:t>
      </w:r>
      <w:r w:rsidR="00FB6BEE" w:rsidRPr="00FB6BEE">
        <w:rPr>
          <w:bCs/>
          <w:color w:val="auto"/>
          <w:sz w:val="28"/>
          <w:szCs w:val="28"/>
        </w:rPr>
        <w:t xml:space="preserve">Один миллион </w:t>
      </w:r>
      <w:r w:rsidR="002C4792">
        <w:rPr>
          <w:bCs/>
          <w:color w:val="auto"/>
          <w:sz w:val="28"/>
          <w:szCs w:val="28"/>
        </w:rPr>
        <w:t>двести двенадцать тысяч двести девяносто один рубль 13</w:t>
      </w:r>
      <w:r w:rsidR="00FB6BEE" w:rsidRPr="00FB6BEE">
        <w:rPr>
          <w:bCs/>
          <w:color w:val="auto"/>
          <w:sz w:val="28"/>
          <w:szCs w:val="28"/>
        </w:rPr>
        <w:t xml:space="preserve"> копеек</w:t>
      </w:r>
      <w:r w:rsidRPr="00FB6BEE">
        <w:rPr>
          <w:bCs/>
          <w:color w:val="auto"/>
          <w:sz w:val="28"/>
          <w:szCs w:val="28"/>
        </w:rPr>
        <w:t>).</w:t>
      </w:r>
    </w:p>
    <w:p w:rsidR="000A361D" w:rsidRPr="00FB6BEE" w:rsidRDefault="000A361D" w:rsidP="00FB6BEE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142"/>
        <w:jc w:val="both"/>
        <w:rPr>
          <w:bCs/>
          <w:color w:val="auto"/>
          <w:sz w:val="28"/>
          <w:szCs w:val="28"/>
        </w:rPr>
      </w:pPr>
      <w:r w:rsidRPr="00FB6BEE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2C4792">
        <w:rPr>
          <w:bCs/>
          <w:color w:val="auto"/>
          <w:sz w:val="28"/>
          <w:szCs w:val="28"/>
        </w:rPr>
        <w:t>6 734 950,70</w:t>
      </w:r>
      <w:r w:rsidRPr="00FB6BEE">
        <w:rPr>
          <w:bCs/>
          <w:color w:val="auto"/>
          <w:sz w:val="28"/>
          <w:szCs w:val="28"/>
        </w:rPr>
        <w:t xml:space="preserve"> </w:t>
      </w:r>
      <w:r w:rsidR="00FB6BEE" w:rsidRPr="00FB6BEE">
        <w:rPr>
          <w:bCs/>
          <w:color w:val="auto"/>
          <w:sz w:val="28"/>
          <w:szCs w:val="28"/>
        </w:rPr>
        <w:t xml:space="preserve">(Шесть миллионов </w:t>
      </w:r>
      <w:r w:rsidR="002C4792">
        <w:rPr>
          <w:bCs/>
          <w:color w:val="auto"/>
          <w:sz w:val="28"/>
          <w:szCs w:val="28"/>
        </w:rPr>
        <w:t>семьсот тридцать четыре тысячи девятьсот пятьдесят рублей 70 копеек</w:t>
      </w:r>
      <w:r w:rsidRPr="00FB6BEE">
        <w:rPr>
          <w:bCs/>
          <w:color w:val="auto"/>
          <w:sz w:val="28"/>
          <w:szCs w:val="28"/>
        </w:rPr>
        <w:t>).</w:t>
      </w:r>
    </w:p>
    <w:bookmarkEnd w:id="0"/>
    <w:p w:rsidR="000A361D" w:rsidRPr="000A361D" w:rsidRDefault="000A361D" w:rsidP="000A361D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0A361D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 w:rsidR="006B4F3E">
        <w:rPr>
          <w:bCs/>
          <w:color w:val="auto"/>
          <w:sz w:val="28"/>
          <w:szCs w:val="28"/>
        </w:rPr>
        <w:t>Подрядчика</w:t>
      </w:r>
      <w:r w:rsidRPr="000A361D">
        <w:rPr>
          <w:bCs/>
          <w:color w:val="auto"/>
          <w:sz w:val="28"/>
          <w:szCs w:val="28"/>
        </w:rPr>
        <w:t xml:space="preserve"> при выполнении Работ на Объекте, в том числе: затраты на производство строит</w:t>
      </w:r>
      <w:r w:rsidR="00134F95">
        <w:rPr>
          <w:bCs/>
          <w:color w:val="auto"/>
          <w:sz w:val="28"/>
          <w:szCs w:val="28"/>
        </w:rPr>
        <w:t xml:space="preserve">ельно-монтажных работ с учетом </w:t>
      </w:r>
      <w:r w:rsidRPr="000A361D">
        <w:rPr>
          <w:bCs/>
          <w:color w:val="auto"/>
          <w:sz w:val="28"/>
          <w:szCs w:val="28"/>
        </w:rPr>
        <w:t>стоимости материалов, изделий и конструкций, затраты по транспортировке, разгрузке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:rsidR="00E54346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E54346" w:rsidRPr="00BF789F" w:rsidRDefault="00E54346" w:rsidP="00E54346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BF789F">
        <w:rPr>
          <w:b/>
          <w:bCs/>
          <w:color w:val="auto"/>
          <w:sz w:val="28"/>
          <w:szCs w:val="28"/>
        </w:rPr>
        <w:t>Место оказания услуг (выполнения работ), общие сведения</w:t>
      </w:r>
      <w:r w:rsidRPr="00BF789F">
        <w:rPr>
          <w:bCs/>
          <w:color w:val="auto"/>
          <w:sz w:val="28"/>
          <w:szCs w:val="28"/>
        </w:rPr>
        <w:t xml:space="preserve">: </w:t>
      </w:r>
    </w:p>
    <w:p w:rsidR="00E54346" w:rsidRPr="002C2BEF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FF0000"/>
          <w:sz w:val="28"/>
          <w:szCs w:val="28"/>
        </w:rPr>
      </w:pPr>
      <w:r w:rsidRPr="00453DA2">
        <w:rPr>
          <w:bCs/>
          <w:color w:val="auto"/>
          <w:sz w:val="28"/>
          <w:szCs w:val="28"/>
        </w:rPr>
        <w:t xml:space="preserve">Российская Федерация, </w:t>
      </w:r>
      <w:r w:rsidR="00F5775E" w:rsidRPr="00453DA2">
        <w:rPr>
          <w:rStyle w:val="a4"/>
          <w:b w:val="0"/>
          <w:sz w:val="28"/>
          <w:szCs w:val="28"/>
        </w:rPr>
        <w:t>Калининградская область, Гурьевский район</w:t>
      </w:r>
    </w:p>
    <w:p w:rsidR="00E54346" w:rsidRPr="00074930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FF0000"/>
          <w:sz w:val="28"/>
          <w:szCs w:val="28"/>
        </w:rPr>
      </w:pPr>
    </w:p>
    <w:p w:rsidR="00E54346" w:rsidRPr="002C2BEF" w:rsidRDefault="00957C94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C2BEF">
        <w:rPr>
          <w:b/>
          <w:bCs/>
          <w:color w:val="auto"/>
          <w:sz w:val="28"/>
          <w:szCs w:val="28"/>
        </w:rPr>
        <w:t>Вид работ и услуг</w:t>
      </w:r>
      <w:r w:rsidR="00E54346" w:rsidRPr="002C2BEF">
        <w:rPr>
          <w:b/>
          <w:bCs/>
          <w:color w:val="auto"/>
          <w:sz w:val="28"/>
          <w:szCs w:val="28"/>
        </w:rPr>
        <w:t>:</w:t>
      </w:r>
    </w:p>
    <w:p w:rsidR="00472830" w:rsidRPr="00472830" w:rsidRDefault="00472830" w:rsidP="00472830">
      <w:pPr>
        <w:numPr>
          <w:ilvl w:val="0"/>
          <w:numId w:val="1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2830">
        <w:rPr>
          <w:rFonts w:ascii="Times New Roman" w:hAnsi="Times New Roman"/>
          <w:bCs/>
          <w:sz w:val="28"/>
          <w:szCs w:val="28"/>
        </w:rPr>
        <w:t xml:space="preserve">Выполнить ремонтные работы щебеночной дороги к площадке </w:t>
      </w:r>
      <w:r w:rsidR="00D92E30">
        <w:rPr>
          <w:rFonts w:ascii="Times New Roman" w:hAnsi="Times New Roman"/>
          <w:bCs/>
          <w:sz w:val="28"/>
          <w:szCs w:val="28"/>
        </w:rPr>
        <w:t>КУ№8</w:t>
      </w:r>
      <w:r w:rsidRPr="00472830">
        <w:rPr>
          <w:rFonts w:ascii="Times New Roman" w:hAnsi="Times New Roman"/>
          <w:bCs/>
          <w:sz w:val="28"/>
          <w:szCs w:val="28"/>
        </w:rPr>
        <w:t xml:space="preserve"> для проезда тяжелой техники, используя в качестве покрытия щебеночное покрытие. </w:t>
      </w:r>
    </w:p>
    <w:p w:rsidR="00472830" w:rsidRPr="00472830" w:rsidRDefault="00472830" w:rsidP="00472830">
      <w:pPr>
        <w:numPr>
          <w:ilvl w:val="0"/>
          <w:numId w:val="1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2830">
        <w:rPr>
          <w:rFonts w:ascii="Times New Roman" w:hAnsi="Times New Roman"/>
          <w:bCs/>
          <w:sz w:val="28"/>
          <w:szCs w:val="28"/>
        </w:rPr>
        <w:t>Объем работ определен настоящим Техническим заданием в Приложении №1 и является неотъемлемой частью настоящего технического задания.</w:t>
      </w:r>
    </w:p>
    <w:p w:rsidR="00472830" w:rsidRPr="00472830" w:rsidRDefault="00472830" w:rsidP="00472830">
      <w:pPr>
        <w:numPr>
          <w:ilvl w:val="0"/>
          <w:numId w:val="11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2830">
        <w:rPr>
          <w:color w:val="000000" w:themeColor="text1"/>
          <w:sz w:val="28"/>
          <w:szCs w:val="28"/>
        </w:rPr>
        <w:t xml:space="preserve"> </w:t>
      </w:r>
      <w:r w:rsidRPr="00472830">
        <w:rPr>
          <w:rFonts w:ascii="Times New Roman" w:hAnsi="Times New Roman"/>
          <w:bCs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:rsidR="00472830" w:rsidRPr="00472830" w:rsidRDefault="00472830" w:rsidP="00472830">
      <w:pPr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2830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:rsidR="00472830" w:rsidRPr="00472830" w:rsidRDefault="00472830" w:rsidP="00472830">
      <w:pPr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2830">
        <w:rPr>
          <w:rFonts w:ascii="Times New Roman" w:hAnsi="Times New Roman"/>
          <w:bCs/>
          <w:sz w:val="28"/>
          <w:szCs w:val="28"/>
        </w:rPr>
        <w:t>Поставка материалов производиться Подрядчиком с осуществлением контроля их качества и наличия соответствующих сопроводительных документов. Выбор места складирования определяется на месте, с уведомлением эксплуатирующей организации.</w:t>
      </w:r>
    </w:p>
    <w:p w:rsidR="00472830" w:rsidRPr="00472830" w:rsidRDefault="00472830" w:rsidP="00472830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2830">
        <w:rPr>
          <w:rFonts w:ascii="Times New Roman" w:hAnsi="Times New Roman"/>
          <w:bCs/>
          <w:sz w:val="28"/>
          <w:szCs w:val="28"/>
        </w:rPr>
        <w:t>Мусор и все отходы использованных материалов, образованный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:rsidR="003D1A85" w:rsidRDefault="003D1A85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472830" w:rsidRDefault="00A95787" w:rsidP="005D4E5E">
      <w:pPr>
        <w:numPr>
          <w:ilvl w:val="0"/>
          <w:numId w:val="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587">
        <w:rPr>
          <w:rFonts w:ascii="Times New Roman" w:hAnsi="Times New Roman"/>
          <w:b/>
          <w:bCs/>
          <w:sz w:val="28"/>
          <w:szCs w:val="28"/>
        </w:rPr>
        <w:t xml:space="preserve">Технические требования </w:t>
      </w:r>
      <w:r w:rsidR="00E663CF" w:rsidRPr="009E6587">
        <w:rPr>
          <w:rFonts w:ascii="Times New Roman" w:hAnsi="Times New Roman"/>
          <w:b/>
          <w:bCs/>
          <w:sz w:val="28"/>
          <w:szCs w:val="28"/>
        </w:rPr>
        <w:t>к выполняемым работам и материалам</w:t>
      </w:r>
      <w:r w:rsidRPr="009E6587">
        <w:rPr>
          <w:rFonts w:ascii="Times New Roman" w:hAnsi="Times New Roman"/>
          <w:b/>
          <w:bCs/>
          <w:sz w:val="28"/>
          <w:szCs w:val="28"/>
        </w:rPr>
        <w:t>:</w:t>
      </w:r>
      <w:r w:rsidRPr="009E65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72830" w:rsidRPr="006D7915" w:rsidRDefault="00472830" w:rsidP="00FF5035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FF5035">
        <w:rPr>
          <w:rFonts w:ascii="Times New Roman" w:hAnsi="Times New Roman"/>
          <w:bCs/>
          <w:sz w:val="28"/>
          <w:szCs w:val="28"/>
        </w:rPr>
        <w:t>Выполнить ремонт основания и покрытия подъездной дороги из щебеночного материала</w:t>
      </w:r>
      <w:r w:rsidR="002C4792">
        <w:rPr>
          <w:rFonts w:ascii="Times New Roman" w:hAnsi="Times New Roman"/>
          <w:bCs/>
          <w:sz w:val="28"/>
          <w:szCs w:val="28"/>
        </w:rPr>
        <w:t>,</w:t>
      </w:r>
      <w:r w:rsidRPr="00FF5035">
        <w:rPr>
          <w:rFonts w:ascii="Times New Roman" w:hAnsi="Times New Roman"/>
          <w:bCs/>
          <w:sz w:val="28"/>
          <w:szCs w:val="28"/>
        </w:rPr>
        <w:t xml:space="preserve"> при котором показатель обеспечения безопасности движения и эксплуатационного состояния будет удовлетворять требованиям </w:t>
      </w:r>
      <w:r w:rsidR="00FF5035" w:rsidRPr="00FF5035">
        <w:rPr>
          <w:rFonts w:ascii="Times New Roman" w:hAnsi="Times New Roman"/>
          <w:bCs/>
          <w:sz w:val="28"/>
          <w:szCs w:val="28"/>
        </w:rPr>
        <w:t>СНиП 3.06.03-85</w:t>
      </w:r>
      <w:r w:rsidRPr="006D7915">
        <w:rPr>
          <w:rFonts w:ascii="Times New Roman" w:hAnsi="Times New Roman"/>
          <w:bCs/>
          <w:sz w:val="28"/>
          <w:szCs w:val="28"/>
        </w:rPr>
        <w:t>.</w:t>
      </w:r>
      <w:r w:rsidR="006D7915" w:rsidRPr="006D7915">
        <w:rPr>
          <w:rFonts w:ascii="Times New Roman" w:hAnsi="Times New Roman"/>
          <w:bCs/>
          <w:sz w:val="28"/>
          <w:szCs w:val="28"/>
        </w:rPr>
        <w:t xml:space="preserve">  </w:t>
      </w:r>
    </w:p>
    <w:p w:rsidR="00472830" w:rsidRPr="00F1538E" w:rsidRDefault="00472830" w:rsidP="00472830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Покрытие дороги не должно иметь просадок, выбоин и иных повреждений</w:t>
      </w:r>
      <w:r w:rsidR="00C5377E" w:rsidRPr="00F1538E">
        <w:rPr>
          <w:rFonts w:ascii="Times New Roman" w:hAnsi="Times New Roman"/>
          <w:bCs/>
          <w:sz w:val="28"/>
          <w:szCs w:val="28"/>
        </w:rPr>
        <w:t>,</w:t>
      </w:r>
      <w:r w:rsidRPr="00F1538E">
        <w:rPr>
          <w:rFonts w:ascii="Times New Roman" w:hAnsi="Times New Roman"/>
          <w:bCs/>
          <w:sz w:val="28"/>
          <w:szCs w:val="28"/>
        </w:rPr>
        <w:t xml:space="preserve"> затрудняющих движение транспортных средств. </w:t>
      </w:r>
    </w:p>
    <w:p w:rsidR="009E6587" w:rsidRPr="00F1538E" w:rsidRDefault="009E6587" w:rsidP="009E6587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 xml:space="preserve">Перед началом ремонта оснований и покрытий в зимнее время полотно подъездной дороги или нижележащий слой должен быть очищен от снега и льда. Во </w:t>
      </w:r>
      <w:r w:rsidRPr="00F1538E">
        <w:rPr>
          <w:rFonts w:ascii="Times New Roman" w:hAnsi="Times New Roman"/>
          <w:color w:val="000000"/>
          <w:sz w:val="28"/>
          <w:szCs w:val="28"/>
        </w:rPr>
        <w:lastRenderedPageBreak/>
        <w:t>время снегопадов и в метель работы по ремонту оснований и покрытий не допускаются.</w:t>
      </w:r>
    </w:p>
    <w:p w:rsidR="009E6587" w:rsidRPr="00F1538E" w:rsidRDefault="009E6587" w:rsidP="009E6587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>Ремонт оснований и покрытий разрешается только после приемки в установленном порядке готового земляного полотна или нижележащего слоя основания. При этом особое внимание следует обращать на соответствие плотности, толщины, ровности и уклонов земляного полотна или нижележащего слоя основания требованиям СНиП3.06.03-85.</w:t>
      </w:r>
    </w:p>
    <w:p w:rsidR="009E6587" w:rsidRPr="00F1538E" w:rsidRDefault="009E6587" w:rsidP="009E6587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>Досыпку материала, исправление деформаций основания (покрытия), следует производить только после просыхания земляного полотна и основания (покрытия) и проверки степени их уплотнения.</w:t>
      </w:r>
    </w:p>
    <w:p w:rsidR="009E6587" w:rsidRPr="00F1538E" w:rsidRDefault="009E6587" w:rsidP="009E6587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 xml:space="preserve">Ремонт оснований и покрытий при отрицательных температурах следует проводить согласно п.6 «Руководства по строительству оснований и покрытий автомобильных дорог из щебеночных и гравийных материалов» утвержденным СОЮЗДОРНИИ. </w:t>
      </w:r>
    </w:p>
    <w:p w:rsidR="009E6587" w:rsidRPr="00F1538E" w:rsidRDefault="009E6587" w:rsidP="002C4792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F1538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СНиП3.06.03-85</w:t>
      </w:r>
      <w:r w:rsidRPr="00F1538E">
        <w:rPr>
          <w:rFonts w:ascii="Times New Roman" w:hAnsi="Times New Roman"/>
          <w:color w:val="000000"/>
          <w:sz w:val="28"/>
          <w:szCs w:val="28"/>
        </w:rPr>
        <w:t xml:space="preserve">, п. 7.35-7.37 вести контроль качества при устройстве щебеночных оснований не реже одного раза в смену - влажность щебня и песко-цементной смеси по </w:t>
      </w:r>
      <w:r w:rsidR="00472830" w:rsidRPr="00F1538E">
        <w:rPr>
          <w:rFonts w:ascii="Times New Roman" w:hAnsi="Times New Roman"/>
          <w:color w:val="000000"/>
          <w:sz w:val="28"/>
          <w:szCs w:val="28"/>
        </w:rPr>
        <w:t>ГОСТ 8269.0-97</w:t>
      </w:r>
      <w:r w:rsidRPr="00F1538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72830" w:rsidRPr="00F1538E">
        <w:rPr>
          <w:rFonts w:ascii="Times New Roman" w:hAnsi="Times New Roman"/>
          <w:color w:val="000000"/>
          <w:sz w:val="28"/>
          <w:szCs w:val="28"/>
        </w:rPr>
        <w:t xml:space="preserve"> ГОСТ 5180-2015</w:t>
      </w:r>
      <w:r w:rsidRPr="00F1538E">
        <w:rPr>
          <w:rFonts w:ascii="Times New Roman" w:hAnsi="Times New Roman"/>
          <w:color w:val="000000"/>
          <w:sz w:val="28"/>
          <w:szCs w:val="28"/>
        </w:rPr>
        <w:t xml:space="preserve"> а прочность песко-цемента по ГОСТ 23558-791, а также постоянный визуально–качественный контроль уплотнения.</w:t>
      </w:r>
    </w:p>
    <w:p w:rsidR="009E6587" w:rsidRPr="00F1538E" w:rsidRDefault="009E6587" w:rsidP="009E6587">
      <w:pPr>
        <w:pStyle w:val="a3"/>
        <w:numPr>
          <w:ilvl w:val="0"/>
          <w:numId w:val="46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 xml:space="preserve">Качество уплотнения щебеночных, гравийных оснований и покрытий следует проверить путем контрольного прохода катка массой 10-13 т по всей длине контролируемого участка, после которого на основании (покрытии) не должно оставаться следа и возникать волны перед вальцом, а положенная под валец щебенка должна раздавливаться (п.8.24 </w:t>
      </w:r>
      <w:r w:rsidRPr="00F1538E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СНиП3.06.03-85)</w:t>
      </w:r>
      <w:r w:rsidRPr="00F1538E">
        <w:rPr>
          <w:rFonts w:ascii="Times New Roman" w:hAnsi="Times New Roman"/>
          <w:color w:val="000000"/>
          <w:sz w:val="28"/>
          <w:szCs w:val="28"/>
        </w:rPr>
        <w:t>.</w:t>
      </w:r>
    </w:p>
    <w:p w:rsidR="009E6587" w:rsidRPr="00F1538E" w:rsidRDefault="009E6587" w:rsidP="009E6587">
      <w:pPr>
        <w:pStyle w:val="a3"/>
        <w:numPr>
          <w:ilvl w:val="0"/>
          <w:numId w:val="46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 xml:space="preserve">Плотность посадки следует проверить по отсутствию подвижки и осадки камней </w:t>
      </w:r>
      <w:r w:rsidRPr="00F1538E">
        <w:rPr>
          <w:rFonts w:ascii="Times New Roman" w:hAnsi="Times New Roman"/>
          <w:sz w:val="28"/>
          <w:szCs w:val="28"/>
        </w:rPr>
        <w:t>(шашек) при проходе катка массой 10-13 т</w:t>
      </w:r>
    </w:p>
    <w:p w:rsidR="009E6587" w:rsidRPr="00F1538E" w:rsidRDefault="009E6587" w:rsidP="009E6587">
      <w:pPr>
        <w:pStyle w:val="a3"/>
        <w:numPr>
          <w:ilvl w:val="0"/>
          <w:numId w:val="46"/>
        </w:numPr>
        <w:shd w:val="clear" w:color="auto" w:fill="FFFFFF"/>
        <w:spacing w:line="21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  <w:bdr w:val="none" w:sz="0" w:space="0" w:color="auto" w:frame="1"/>
        </w:rPr>
        <w:t>Максимальную толщину слоя в плотном состоянии следует выбирать в соответствии с таблицей №5</w:t>
      </w:r>
      <w:r w:rsidRPr="00F1538E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F1538E">
        <w:rPr>
          <w:rFonts w:ascii="Times New Roman" w:hAnsi="Times New Roman"/>
          <w:sz w:val="28"/>
          <w:szCs w:val="28"/>
          <w:bdr w:val="none" w:sz="0" w:space="0" w:color="auto" w:frame="1"/>
        </w:rPr>
        <w:t>п.7.1</w:t>
      </w:r>
      <w:r w:rsidRPr="00F1538E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F1538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СНиП3.06.03-85</w:t>
      </w:r>
      <w:r w:rsidRPr="00F1538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9E6587" w:rsidRPr="00F1538E" w:rsidRDefault="009E6587" w:rsidP="009E6587">
      <w:pPr>
        <w:pStyle w:val="a3"/>
        <w:numPr>
          <w:ilvl w:val="0"/>
          <w:numId w:val="46"/>
        </w:numPr>
        <w:shd w:val="clear" w:color="auto" w:fill="FFFFFF"/>
        <w:spacing w:line="21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  <w:bdr w:val="none" w:sz="0" w:space="0" w:color="auto" w:frame="1"/>
        </w:rPr>
        <w:t>Уплотнять материал слоя следует, как правило, пневматическими, вибрационными катками. Ориентировочное число проходов катка по одному следу может быть принято равным соответственно 16 и 10.</w:t>
      </w:r>
    </w:p>
    <w:p w:rsidR="009E6587" w:rsidRPr="00F1538E" w:rsidRDefault="009E6587" w:rsidP="009E6587">
      <w:pPr>
        <w:pStyle w:val="a3"/>
        <w:numPr>
          <w:ilvl w:val="0"/>
          <w:numId w:val="46"/>
        </w:numPr>
        <w:shd w:val="clear" w:color="auto" w:fill="FFFFFF"/>
        <w:spacing w:line="21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  <w:bdr w:val="none" w:sz="0" w:space="0" w:color="auto" w:frame="1"/>
        </w:rPr>
        <w:t>По окончании уплотнения следует производить отделку поверхности автогрейдером или профилировщиком с последующим уплотнением гладко-вальцовым катком массой 6-8 т за два-четыре прохода по одному следу.</w:t>
      </w:r>
    </w:p>
    <w:p w:rsidR="009E6587" w:rsidRPr="00F1538E" w:rsidRDefault="009E6587" w:rsidP="009E6587">
      <w:pPr>
        <w:pStyle w:val="a3"/>
        <w:numPr>
          <w:ilvl w:val="0"/>
          <w:numId w:val="46"/>
        </w:numPr>
        <w:shd w:val="clear" w:color="auto" w:fill="FFFFFF"/>
        <w:spacing w:line="21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  <w:bdr w:val="none" w:sz="0" w:space="0" w:color="auto" w:frame="1"/>
        </w:rPr>
        <w:t>Движение и устройство вышележащего слоя по основанию (покрытию), устроенному с применением цемента в качестве основного вяжущего или добавки, разрешается только после достижения прочности не менее 70 % проектной или в день устройства основании.</w:t>
      </w:r>
    </w:p>
    <w:p w:rsidR="009E6587" w:rsidRPr="00F1538E" w:rsidRDefault="009E6587" w:rsidP="009E6587">
      <w:pPr>
        <w:pStyle w:val="a3"/>
        <w:numPr>
          <w:ilvl w:val="0"/>
          <w:numId w:val="46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 xml:space="preserve">Контроль качества при устройстве покрытий из щебеночных, материалов, обработанных неорганическими вяжущими материалами, следует дополнительно контролировать не реже одного раза в смену- влажность смеси по </w:t>
      </w:r>
      <w:r w:rsidR="00472830" w:rsidRPr="00F1538E">
        <w:rPr>
          <w:rFonts w:ascii="Times New Roman" w:hAnsi="Times New Roman"/>
          <w:color w:val="000000"/>
          <w:sz w:val="28"/>
          <w:szCs w:val="28"/>
        </w:rPr>
        <w:t>ГОСТ 5180-2015</w:t>
      </w:r>
      <w:r w:rsidRPr="00F1538E">
        <w:rPr>
          <w:rFonts w:ascii="Times New Roman" w:hAnsi="Times New Roman"/>
          <w:color w:val="000000"/>
          <w:sz w:val="28"/>
          <w:szCs w:val="28"/>
        </w:rPr>
        <w:t xml:space="preserve">, прочность материала по ГОСТ 23558-94, постоянно – качество уплотнения, соблюдение режима ухода (п.8.24 </w:t>
      </w:r>
      <w:r w:rsidRPr="00F1538E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СНиП3.06.03-85)</w:t>
      </w:r>
      <w:r w:rsidRPr="00F1538E">
        <w:rPr>
          <w:rFonts w:ascii="Times New Roman" w:hAnsi="Times New Roman"/>
          <w:color w:val="000000"/>
          <w:sz w:val="28"/>
          <w:szCs w:val="28"/>
        </w:rPr>
        <w:t>.</w:t>
      </w:r>
    </w:p>
    <w:p w:rsidR="009E6587" w:rsidRPr="00F1538E" w:rsidRDefault="009E6587" w:rsidP="009E6587">
      <w:pPr>
        <w:pStyle w:val="a3"/>
        <w:numPr>
          <w:ilvl w:val="0"/>
          <w:numId w:val="46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eastAsia="Arial Unicode MS" w:hAnsi="Times New Roman"/>
          <w:color w:val="000000"/>
          <w:sz w:val="28"/>
          <w:szCs w:val="28"/>
        </w:rPr>
        <w:t>При производстве работ уделить особое внимание дренажным устройствам при необходимости очистить места засорения, места оплывшим по откосу грунтом, выбоины и трещины, места засорения, места отстойников. Особо тщательно следует учитывать выпуски из всех водоотводных сооружений с целью обнаружения начальных стадий размыва грунтов</w:t>
      </w:r>
    </w:p>
    <w:p w:rsidR="009E6587" w:rsidRPr="00F1538E" w:rsidRDefault="009E6587" w:rsidP="009E6587">
      <w:pPr>
        <w:pStyle w:val="a3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lastRenderedPageBreak/>
        <w:t xml:space="preserve">В завершении всех работ, мусор, образованный в результате выполнения работ, необходимо вывезти самосвалами в специально отведенные места для утилизации отходов, согласованные с соответствующими органами по охране природы. </w:t>
      </w:r>
    </w:p>
    <w:p w:rsidR="009E6587" w:rsidRPr="00F1538E" w:rsidRDefault="009E6587" w:rsidP="009E6587">
      <w:pPr>
        <w:pStyle w:val="a3"/>
        <w:numPr>
          <w:ilvl w:val="0"/>
          <w:numId w:val="44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Для контроля качества продукции, производимой и продаваемой на территории РФ</w:t>
      </w:r>
      <w:r w:rsidRPr="00F1538E">
        <w:rPr>
          <w:rFonts w:ascii="Times New Roman" w:hAnsi="Times New Roman"/>
          <w:bCs/>
          <w:sz w:val="28"/>
          <w:szCs w:val="28"/>
        </w:rPr>
        <w:t xml:space="preserve"> материалы, входящие в состав работ не должны противоречить требованиям Межгосударственных стандартов.</w:t>
      </w:r>
    </w:p>
    <w:p w:rsidR="009E6587" w:rsidRPr="00F1538E" w:rsidRDefault="009E6587" w:rsidP="0047283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Марка щебня для покрытия дороги должна соответствовать ГОСТ 32703-2014</w:t>
      </w:r>
      <w:r w:rsidR="00472830" w:rsidRPr="00F1538E">
        <w:rPr>
          <w:rFonts w:ascii="Times New Roman" w:hAnsi="Times New Roman"/>
          <w:sz w:val="28"/>
          <w:szCs w:val="28"/>
        </w:rPr>
        <w:t xml:space="preserve"> </w:t>
      </w:r>
    </w:p>
    <w:p w:rsidR="009E6587" w:rsidRPr="00F1538E" w:rsidRDefault="009E6587" w:rsidP="00914025">
      <w:pPr>
        <w:pStyle w:val="a3"/>
        <w:numPr>
          <w:ilvl w:val="0"/>
          <w:numId w:val="47"/>
        </w:numPr>
        <w:tabs>
          <w:tab w:val="left" w:pos="-4395"/>
          <w:tab w:val="left" w:pos="-1276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 xml:space="preserve">Прочность </w:t>
      </w:r>
      <w:r w:rsidRPr="00F1538E">
        <w:rPr>
          <w:rFonts w:ascii="Times New Roman" w:hAnsi="Times New Roman"/>
          <w:sz w:val="28"/>
          <w:szCs w:val="28"/>
          <w:shd w:val="clear" w:color="auto" w:fill="FFFFFF"/>
        </w:rPr>
        <w:t xml:space="preserve">щебеночно-гравийно-песчаного материала не должна противоречить </w:t>
      </w:r>
      <w:r w:rsidRPr="00F1538E">
        <w:rPr>
          <w:rFonts w:ascii="Times New Roman" w:hAnsi="Times New Roman"/>
          <w:sz w:val="28"/>
          <w:szCs w:val="28"/>
        </w:rPr>
        <w:t>ГОСТ 23558-94.</w:t>
      </w:r>
    </w:p>
    <w:p w:rsidR="0095793C" w:rsidRPr="00F1538E" w:rsidRDefault="009E6587" w:rsidP="00914025">
      <w:pPr>
        <w:pStyle w:val="a3"/>
        <w:numPr>
          <w:ilvl w:val="0"/>
          <w:numId w:val="47"/>
        </w:numPr>
        <w:tabs>
          <w:tab w:val="left" w:pos="-4395"/>
          <w:tab w:val="left" w:pos="-1276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  <w:shd w:val="clear" w:color="auto" w:fill="FFFFFF"/>
        </w:rPr>
        <w:t xml:space="preserve">Готовые смеси для строительства оснований и дополнительных слоев оснований и покрытий не должны противоречить требованиям, указанным в </w:t>
      </w:r>
      <w:r w:rsidRPr="00F1538E">
        <w:rPr>
          <w:rFonts w:ascii="Times New Roman" w:hAnsi="Times New Roman"/>
          <w:sz w:val="28"/>
          <w:szCs w:val="28"/>
          <w:bdr w:val="none" w:sz="0" w:space="0" w:color="auto" w:frame="1"/>
        </w:rPr>
        <w:t>ГОСТ 25607-2009</w:t>
      </w:r>
    </w:p>
    <w:p w:rsidR="002C6E99" w:rsidRPr="00F1538E" w:rsidRDefault="00F27C51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F1538E">
        <w:rPr>
          <w:rStyle w:val="a4"/>
          <w:color w:val="auto"/>
          <w:sz w:val="28"/>
          <w:szCs w:val="28"/>
        </w:rPr>
        <w:t>Общие т</w:t>
      </w:r>
      <w:r w:rsidR="009F47C4" w:rsidRPr="00F1538E">
        <w:rPr>
          <w:rStyle w:val="a4"/>
          <w:color w:val="auto"/>
          <w:sz w:val="28"/>
          <w:szCs w:val="28"/>
        </w:rPr>
        <w:t>ребования</w:t>
      </w:r>
      <w:r w:rsidR="002C6E99" w:rsidRPr="00F1538E">
        <w:rPr>
          <w:rStyle w:val="a4"/>
          <w:color w:val="auto"/>
          <w:sz w:val="28"/>
          <w:szCs w:val="28"/>
        </w:rPr>
        <w:t xml:space="preserve"> к </w:t>
      </w:r>
      <w:r w:rsidR="00D21796" w:rsidRPr="00F1538E">
        <w:rPr>
          <w:rStyle w:val="a4"/>
          <w:color w:val="auto"/>
          <w:sz w:val="28"/>
          <w:szCs w:val="28"/>
        </w:rPr>
        <w:t>выполн</w:t>
      </w:r>
      <w:r w:rsidR="00492319" w:rsidRPr="00F1538E">
        <w:rPr>
          <w:rStyle w:val="a4"/>
          <w:color w:val="auto"/>
          <w:sz w:val="28"/>
          <w:szCs w:val="28"/>
        </w:rPr>
        <w:t>яемым</w:t>
      </w:r>
      <w:r w:rsidR="00D21796" w:rsidRPr="00F1538E">
        <w:rPr>
          <w:rStyle w:val="a4"/>
          <w:color w:val="auto"/>
          <w:sz w:val="28"/>
          <w:szCs w:val="28"/>
        </w:rPr>
        <w:t xml:space="preserve"> работ</w:t>
      </w:r>
      <w:r w:rsidR="00492319" w:rsidRPr="00F1538E">
        <w:rPr>
          <w:rStyle w:val="a4"/>
          <w:color w:val="auto"/>
          <w:sz w:val="28"/>
          <w:szCs w:val="28"/>
        </w:rPr>
        <w:t>ам</w:t>
      </w:r>
      <w:r w:rsidR="005A28CF" w:rsidRPr="00F1538E">
        <w:rPr>
          <w:rStyle w:val="a4"/>
          <w:color w:val="auto"/>
          <w:sz w:val="28"/>
          <w:szCs w:val="28"/>
        </w:rPr>
        <w:t>:</w:t>
      </w:r>
      <w:r w:rsidR="009F47C4" w:rsidRPr="00F1538E">
        <w:rPr>
          <w:rStyle w:val="a4"/>
          <w:color w:val="auto"/>
          <w:sz w:val="28"/>
          <w:szCs w:val="28"/>
        </w:rPr>
        <w:t xml:space="preserve"> </w:t>
      </w:r>
    </w:p>
    <w:p w:rsidR="0042154D" w:rsidRPr="00F1538E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требованиями, ГОСТов, СНиП, техническими регламентами и другими нормативными документами</w:t>
      </w:r>
      <w:r w:rsidR="0092056C" w:rsidRPr="00F1538E">
        <w:rPr>
          <w:rStyle w:val="a4"/>
          <w:b w:val="0"/>
          <w:color w:val="auto"/>
          <w:sz w:val="28"/>
          <w:szCs w:val="28"/>
        </w:rPr>
        <w:t>,</w:t>
      </w:r>
      <w:r w:rsidRPr="00F1538E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:rsidR="0042154D" w:rsidRPr="00F1538E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F1538E">
        <w:rPr>
          <w:rStyle w:val="a4"/>
          <w:b w:val="0"/>
          <w:color w:val="auto"/>
          <w:sz w:val="28"/>
          <w:szCs w:val="28"/>
        </w:rPr>
        <w:t xml:space="preserve"> 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:rsidR="0042154D" w:rsidRPr="00F1538E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F1538E">
        <w:rPr>
          <w:rStyle w:val="a4"/>
          <w:b w:val="0"/>
          <w:color w:val="auto"/>
          <w:sz w:val="28"/>
          <w:szCs w:val="28"/>
        </w:rPr>
        <w:t xml:space="preserve"> должен иметь в собственности либо долгосрочной аренде с</w:t>
      </w:r>
      <w:r w:rsidR="0092056C" w:rsidRPr="00F1538E">
        <w:rPr>
          <w:rStyle w:val="a4"/>
          <w:b w:val="0"/>
          <w:color w:val="auto"/>
          <w:sz w:val="28"/>
          <w:szCs w:val="28"/>
        </w:rPr>
        <w:t>пецтехнику, оборудование и прочи</w:t>
      </w:r>
      <w:r w:rsidR="0042154D" w:rsidRPr="00F1538E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92056C" w:rsidRPr="00F1538E">
        <w:rPr>
          <w:rStyle w:val="a4"/>
          <w:b w:val="0"/>
          <w:color w:val="auto"/>
          <w:sz w:val="28"/>
          <w:szCs w:val="28"/>
        </w:rPr>
        <w:t>е</w:t>
      </w:r>
      <w:r w:rsidR="0042154D" w:rsidRPr="00F1538E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выполнить работы.</w:t>
      </w:r>
    </w:p>
    <w:p w:rsidR="0095793C" w:rsidRPr="00F1538E" w:rsidRDefault="0095793C" w:rsidP="0095793C">
      <w:pPr>
        <w:pStyle w:val="a3"/>
        <w:numPr>
          <w:ilvl w:val="0"/>
          <w:numId w:val="38"/>
        </w:numPr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1538E">
        <w:rPr>
          <w:rFonts w:ascii="Times New Roman" w:hAnsi="Times New Roman"/>
          <w:color w:val="000000"/>
          <w:spacing w:val="3"/>
          <w:sz w:val="28"/>
          <w:szCs w:val="28"/>
        </w:rPr>
        <w:t>На стадии подачи заявки Участник должен будет представить конкретный список механизмов и оборудования, которые он предлагает для использования при выполнении договора. Перечень основных машин и прочего материально-технического оборудования указан в Приложении №2.</w:t>
      </w:r>
    </w:p>
    <w:p w:rsidR="0042154D" w:rsidRPr="00F1538E" w:rsidRDefault="0042154D" w:rsidP="0095793C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>Согласно ВСН 51-1-80 перед началом строительных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42154D" w:rsidRPr="00F1538E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>Согласно ВСН 51-1-80 п. 12, весь персонал, занятый на производстве строительно-монтажных и других работ в охранных зонах,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 Обучение и инструктаж оформляются в установленном порядке организацией, производящей работы.</w:t>
      </w:r>
    </w:p>
    <w:p w:rsidR="00174022" w:rsidRPr="00F1538E" w:rsidRDefault="0042154D" w:rsidP="008F3D1E">
      <w:pPr>
        <w:pStyle w:val="Default"/>
        <w:numPr>
          <w:ilvl w:val="0"/>
          <w:numId w:val="38"/>
        </w:numPr>
        <w:tabs>
          <w:tab w:val="left" w:pos="-1276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 xml:space="preserve">Согласно </w:t>
      </w:r>
      <w:r w:rsidR="00733AE1" w:rsidRPr="00F1538E">
        <w:rPr>
          <w:rStyle w:val="a4"/>
          <w:b w:val="0"/>
          <w:color w:val="auto"/>
          <w:sz w:val="28"/>
          <w:szCs w:val="28"/>
        </w:rPr>
        <w:t>с</w:t>
      </w:r>
      <w:r w:rsidRPr="00F1538E">
        <w:rPr>
          <w:rStyle w:val="a4"/>
          <w:b w:val="0"/>
          <w:color w:val="auto"/>
          <w:sz w:val="28"/>
          <w:szCs w:val="28"/>
        </w:rPr>
        <w:t xml:space="preserve">т.213 ТК </w:t>
      </w:r>
      <w:r w:rsidR="00733AE1" w:rsidRPr="00F1538E">
        <w:rPr>
          <w:rStyle w:val="a4"/>
          <w:b w:val="0"/>
          <w:color w:val="auto"/>
          <w:sz w:val="28"/>
          <w:szCs w:val="28"/>
        </w:rPr>
        <w:t xml:space="preserve">для выполнения поручаемой работы </w:t>
      </w:r>
      <w:r w:rsidRPr="00F1538E">
        <w:rPr>
          <w:rStyle w:val="a4"/>
          <w:b w:val="0"/>
          <w:color w:val="auto"/>
          <w:sz w:val="28"/>
          <w:szCs w:val="28"/>
        </w:rPr>
        <w:t>допуска</w:t>
      </w:r>
      <w:r w:rsidR="0089082D" w:rsidRPr="00F1538E">
        <w:rPr>
          <w:rStyle w:val="a4"/>
          <w:b w:val="0"/>
          <w:color w:val="auto"/>
          <w:sz w:val="28"/>
          <w:szCs w:val="28"/>
        </w:rPr>
        <w:t>ю</w:t>
      </w:r>
      <w:r w:rsidRPr="00F1538E">
        <w:rPr>
          <w:rStyle w:val="a4"/>
          <w:b w:val="0"/>
          <w:color w:val="auto"/>
          <w:sz w:val="28"/>
          <w:szCs w:val="28"/>
        </w:rPr>
        <w:t xml:space="preserve">тся </w:t>
      </w:r>
      <w:r w:rsidR="00733AE1" w:rsidRPr="00F1538E">
        <w:rPr>
          <w:rStyle w:val="a4"/>
          <w:b w:val="0"/>
          <w:color w:val="auto"/>
          <w:sz w:val="28"/>
          <w:szCs w:val="28"/>
        </w:rPr>
        <w:t>работники</w:t>
      </w:r>
      <w:r w:rsidR="0089082D" w:rsidRPr="00F1538E">
        <w:rPr>
          <w:rStyle w:val="a4"/>
          <w:b w:val="0"/>
          <w:color w:val="auto"/>
          <w:sz w:val="28"/>
          <w:szCs w:val="28"/>
        </w:rPr>
        <w:t xml:space="preserve"> </w:t>
      </w:r>
      <w:r w:rsidRPr="00F1538E">
        <w:rPr>
          <w:rStyle w:val="a4"/>
          <w:b w:val="0"/>
          <w:color w:val="auto"/>
          <w:sz w:val="28"/>
          <w:szCs w:val="28"/>
        </w:rPr>
        <w:t>при условии прохождения обязательного предварительного медицинского осмотра</w:t>
      </w:r>
      <w:r w:rsidR="0089082D" w:rsidRPr="00F1538E">
        <w:rPr>
          <w:rStyle w:val="a4"/>
          <w:b w:val="0"/>
          <w:color w:val="auto"/>
          <w:sz w:val="28"/>
          <w:szCs w:val="28"/>
        </w:rPr>
        <w:t>,</w:t>
      </w:r>
      <w:r w:rsidRPr="00F1538E">
        <w:rPr>
          <w:rStyle w:val="a4"/>
          <w:b w:val="0"/>
          <w:color w:val="auto"/>
          <w:sz w:val="28"/>
          <w:szCs w:val="28"/>
        </w:rPr>
        <w:t xml:space="preserve"> в порядке и на условиях, определенных трудовым законодательством. </w:t>
      </w:r>
      <w:r w:rsidR="00D21357" w:rsidRPr="00F1538E">
        <w:rPr>
          <w:rStyle w:val="a4"/>
          <w:b w:val="0"/>
          <w:color w:val="auto"/>
          <w:sz w:val="28"/>
          <w:szCs w:val="28"/>
        </w:rPr>
        <w:t>(</w:t>
      </w:r>
      <w:r w:rsidR="00D21357" w:rsidRPr="00F1538E">
        <w:rPr>
          <w:sz w:val="28"/>
          <w:szCs w:val="28"/>
        </w:rPr>
        <w:t>П</w:t>
      </w:r>
      <w:r w:rsidR="00174022" w:rsidRPr="00F1538E">
        <w:rPr>
          <w:sz w:val="28"/>
          <w:szCs w:val="28"/>
        </w:rPr>
        <w:t>риказ Минздравсоцразвития России № 302н от 12.04.2011</w:t>
      </w:r>
      <w:r w:rsidR="00D21357" w:rsidRPr="00F1538E">
        <w:rPr>
          <w:sz w:val="28"/>
          <w:szCs w:val="28"/>
        </w:rPr>
        <w:t xml:space="preserve">г., </w:t>
      </w:r>
      <w:r w:rsidR="00174022" w:rsidRPr="00F1538E">
        <w:rPr>
          <w:sz w:val="28"/>
          <w:szCs w:val="28"/>
        </w:rPr>
        <w:t xml:space="preserve">«Об утверждении перечней вредных и (или) опасных производственных факторов и работ при выполнении </w:t>
      </w:r>
      <w:r w:rsidR="00174022" w:rsidRPr="00F1538E">
        <w:rPr>
          <w:sz w:val="28"/>
          <w:szCs w:val="28"/>
        </w:rPr>
        <w:lastRenderedPageBreak/>
        <w:t>которых</w:t>
      </w:r>
      <w:r w:rsidR="002211E1" w:rsidRPr="00F1538E">
        <w:rPr>
          <w:sz w:val="28"/>
          <w:szCs w:val="28"/>
        </w:rPr>
        <w:t>,</w:t>
      </w:r>
      <w:r w:rsidR="00174022" w:rsidRPr="00F1538E">
        <w:rPr>
          <w:sz w:val="28"/>
          <w:szCs w:val="28"/>
        </w:rPr>
        <w:t xml:space="preserve">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B96E40" w:rsidRPr="00F1538E">
        <w:rPr>
          <w:sz w:val="28"/>
          <w:szCs w:val="28"/>
        </w:rPr>
        <w:t>)</w:t>
      </w:r>
      <w:r w:rsidR="00D21357" w:rsidRPr="00F1538E">
        <w:rPr>
          <w:sz w:val="28"/>
          <w:szCs w:val="28"/>
        </w:rPr>
        <w:t>.</w:t>
      </w:r>
    </w:p>
    <w:p w:rsidR="0042154D" w:rsidRPr="00F1538E" w:rsidRDefault="00F27C51" w:rsidP="00D21357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F1538E">
        <w:rPr>
          <w:rStyle w:val="a4"/>
          <w:b w:val="0"/>
          <w:color w:val="auto"/>
          <w:sz w:val="28"/>
          <w:szCs w:val="28"/>
        </w:rPr>
        <w:t xml:space="preserve"> должен быть платежеспособным, не находиться в процессе ликвидации или реорганизации, не быть признанным банкротом.</w:t>
      </w:r>
    </w:p>
    <w:p w:rsidR="0042154D" w:rsidRPr="00F1538E" w:rsidRDefault="00F27C51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F1538E">
        <w:rPr>
          <w:rStyle w:val="a4"/>
          <w:b w:val="0"/>
          <w:color w:val="auto"/>
          <w:sz w:val="28"/>
          <w:szCs w:val="28"/>
        </w:rPr>
        <w:t xml:space="preserve"> должен иметь действующее свидетельство о допуске к работам, оказывающим влияние на безопасность объекта,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работ. </w:t>
      </w:r>
    </w:p>
    <w:p w:rsidR="0042154D" w:rsidRPr="00F1538E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 xml:space="preserve">Заказчик имеет право в любое время проверять качество оказания </w:t>
      </w:r>
      <w:r w:rsidR="00F27C51" w:rsidRPr="00F1538E">
        <w:rPr>
          <w:rStyle w:val="a4"/>
          <w:b w:val="0"/>
          <w:color w:val="auto"/>
          <w:sz w:val="28"/>
          <w:szCs w:val="28"/>
        </w:rPr>
        <w:t>Подрядчиком</w:t>
      </w:r>
      <w:r w:rsidRPr="00F1538E">
        <w:rPr>
          <w:rStyle w:val="a4"/>
          <w:b w:val="0"/>
          <w:color w:val="auto"/>
          <w:sz w:val="28"/>
          <w:szCs w:val="28"/>
        </w:rPr>
        <w:t xml:space="preserve"> выполнения работ по договору, технологию оказания услуг, соблюдение условий договора, а также требований охраны окружающей среды, промышл</w:t>
      </w:r>
      <w:r w:rsidR="00AE207D" w:rsidRPr="00F1538E">
        <w:rPr>
          <w:rStyle w:val="a4"/>
          <w:b w:val="0"/>
          <w:color w:val="auto"/>
          <w:sz w:val="28"/>
          <w:szCs w:val="28"/>
        </w:rPr>
        <w:t xml:space="preserve">енной и пожарной безопасности. </w:t>
      </w:r>
    </w:p>
    <w:p w:rsidR="0042154D" w:rsidRPr="00F1538E" w:rsidRDefault="006B4F3E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F1538E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F1538E">
        <w:rPr>
          <w:rStyle w:val="a4"/>
          <w:b w:val="0"/>
          <w:color w:val="auto"/>
          <w:sz w:val="28"/>
          <w:szCs w:val="28"/>
        </w:rPr>
        <w:t xml:space="preserve"> должен обеспечить сохранность имущества Заказчика при выполнении работ на территории. В случае нанесения ущерба имуществу Заказчика, </w:t>
      </w:r>
      <w:r w:rsidRPr="00F1538E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F1538E">
        <w:rPr>
          <w:rStyle w:val="a4"/>
          <w:b w:val="0"/>
          <w:color w:val="auto"/>
          <w:sz w:val="28"/>
          <w:szCs w:val="28"/>
        </w:rPr>
        <w:t xml:space="preserve"> обязан произвести восстановительные работы до окончания срока действия договора.</w:t>
      </w:r>
    </w:p>
    <w:p w:rsidR="00A95787" w:rsidRPr="00F1538E" w:rsidRDefault="00A95787" w:rsidP="00A95787">
      <w:pPr>
        <w:pStyle w:val="Default"/>
        <w:tabs>
          <w:tab w:val="left" w:pos="-1276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6F4417" w:rsidRPr="00F1538E" w:rsidRDefault="006F4417" w:rsidP="00655C65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538E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2D24F1" w:rsidRPr="00F1538E" w:rsidRDefault="002D24F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 xml:space="preserve">Работы выполняются иждивением </w:t>
      </w:r>
      <w:r w:rsidR="006B4F3E" w:rsidRPr="00F1538E">
        <w:rPr>
          <w:rFonts w:ascii="Times New Roman" w:hAnsi="Times New Roman"/>
          <w:bCs/>
          <w:sz w:val="28"/>
          <w:szCs w:val="28"/>
        </w:rPr>
        <w:t>Подрядчика</w:t>
      </w:r>
      <w:r w:rsidRPr="00F1538E">
        <w:rPr>
          <w:rFonts w:ascii="Times New Roman" w:hAnsi="Times New Roman"/>
          <w:bCs/>
          <w:sz w:val="28"/>
          <w:szCs w:val="28"/>
        </w:rPr>
        <w:t xml:space="preserve"> – его силами, средствами</w:t>
      </w:r>
      <w:r w:rsidR="002E5F7F" w:rsidRPr="00F1538E">
        <w:rPr>
          <w:rFonts w:ascii="Times New Roman" w:hAnsi="Times New Roman"/>
          <w:bCs/>
          <w:sz w:val="28"/>
          <w:szCs w:val="28"/>
        </w:rPr>
        <w:t>,</w:t>
      </w:r>
      <w:r w:rsidRPr="00F1538E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89082D" w:rsidRPr="00F1538E">
        <w:rPr>
          <w:rFonts w:ascii="Times New Roman" w:hAnsi="Times New Roman"/>
          <w:bCs/>
          <w:sz w:val="28"/>
          <w:szCs w:val="28"/>
        </w:rPr>
        <w:t xml:space="preserve">с </w:t>
      </w:r>
      <w:r w:rsidRPr="00F1538E">
        <w:rPr>
          <w:rFonts w:ascii="Times New Roman" w:hAnsi="Times New Roman"/>
          <w:bCs/>
          <w:sz w:val="28"/>
          <w:szCs w:val="28"/>
        </w:rPr>
        <w:t>использованием его материалов.</w:t>
      </w:r>
    </w:p>
    <w:p w:rsidR="00C725FF" w:rsidRPr="00F1538E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C725FF" w:rsidRPr="00F1538E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новые, не бывшие в использовании, не из ремонта.</w:t>
      </w:r>
    </w:p>
    <w:p w:rsidR="009E1292" w:rsidRPr="00F1538E" w:rsidRDefault="00FC0C6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 xml:space="preserve">Указания и требования представителя технического надзора </w:t>
      </w:r>
      <w:r w:rsidR="007D27B3" w:rsidRPr="00F1538E">
        <w:rPr>
          <w:rFonts w:ascii="Times New Roman" w:hAnsi="Times New Roman"/>
          <w:bCs/>
          <w:sz w:val="28"/>
          <w:szCs w:val="28"/>
        </w:rPr>
        <w:t>З</w:t>
      </w:r>
      <w:r w:rsidRPr="00F1538E">
        <w:rPr>
          <w:rFonts w:ascii="Times New Roman" w:hAnsi="Times New Roman"/>
          <w:bCs/>
          <w:sz w:val="28"/>
          <w:szCs w:val="28"/>
        </w:rPr>
        <w:t>аказчика по вопросам качества применяемых материалов, изделий и конструкций, а также качества ремонтно-восстановительных работ являются для подрядной организации обязательными</w:t>
      </w:r>
      <w:r w:rsidR="009E1292" w:rsidRPr="00F1538E">
        <w:rPr>
          <w:rFonts w:ascii="Times New Roman" w:hAnsi="Times New Roman"/>
          <w:bCs/>
          <w:sz w:val="28"/>
          <w:szCs w:val="28"/>
        </w:rPr>
        <w:t>.</w:t>
      </w:r>
    </w:p>
    <w:p w:rsidR="00DE4101" w:rsidRPr="00F1538E" w:rsidRDefault="00DE4101" w:rsidP="00DE410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F36" w:rsidRPr="00F1538E" w:rsidRDefault="00813F36" w:rsidP="007D134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538E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2D24F1" w:rsidRPr="00F1538E" w:rsidRDefault="002D24F1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2D24F1" w:rsidRPr="00F1538E" w:rsidRDefault="006B4F3E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Подрядчик</w:t>
      </w:r>
      <w:r w:rsidR="002D24F1" w:rsidRPr="00F1538E">
        <w:rPr>
          <w:rFonts w:ascii="Times New Roman" w:hAnsi="Times New Roman"/>
          <w:bCs/>
          <w:sz w:val="28"/>
          <w:szCs w:val="28"/>
        </w:rPr>
        <w:t xml:space="preserve"> обязуется обеспечить соблюдение необходимых мероприятий по технике безопасности, охране окружающей среды. Работы следует выполнять с соблюден</w:t>
      </w:r>
      <w:r w:rsidR="008A3CC3" w:rsidRPr="00F1538E">
        <w:rPr>
          <w:rFonts w:ascii="Times New Roman" w:hAnsi="Times New Roman"/>
          <w:bCs/>
          <w:sz w:val="28"/>
          <w:szCs w:val="28"/>
        </w:rPr>
        <w:t>ием</w:t>
      </w:r>
      <w:r w:rsidR="002D24F1" w:rsidRPr="00F1538E">
        <w:rPr>
          <w:rFonts w:ascii="Times New Roman" w:hAnsi="Times New Roman"/>
          <w:bCs/>
          <w:sz w:val="28"/>
          <w:szCs w:val="28"/>
        </w:rPr>
        <w:t xml:space="preserve"> пожарн</w:t>
      </w:r>
      <w:r w:rsidR="008A3CC3" w:rsidRPr="00F1538E">
        <w:rPr>
          <w:rFonts w:ascii="Times New Roman" w:hAnsi="Times New Roman"/>
          <w:bCs/>
          <w:sz w:val="28"/>
          <w:szCs w:val="28"/>
        </w:rPr>
        <w:t>ых</w:t>
      </w:r>
      <w:r w:rsidR="002D24F1" w:rsidRPr="00F1538E">
        <w:rPr>
          <w:rFonts w:ascii="Times New Roman" w:hAnsi="Times New Roman"/>
          <w:bCs/>
          <w:sz w:val="28"/>
          <w:szCs w:val="28"/>
        </w:rPr>
        <w:t xml:space="preserve"> норм безопасности</w:t>
      </w:r>
      <w:r w:rsidR="00325793" w:rsidRPr="00F1538E">
        <w:rPr>
          <w:rFonts w:ascii="Times New Roman" w:hAnsi="Times New Roman"/>
          <w:bCs/>
          <w:sz w:val="28"/>
          <w:szCs w:val="28"/>
        </w:rPr>
        <w:t>, а т</w:t>
      </w:r>
      <w:r w:rsidR="002D24F1" w:rsidRPr="00F1538E">
        <w:rPr>
          <w:rFonts w:ascii="Times New Roman" w:hAnsi="Times New Roman"/>
          <w:bCs/>
          <w:sz w:val="28"/>
          <w:szCs w:val="28"/>
        </w:rPr>
        <w:t>акже с соблюдением законодательства Российской Федерации об охране труда</w:t>
      </w:r>
      <w:r w:rsidR="00325793" w:rsidRPr="00F1538E">
        <w:rPr>
          <w:rFonts w:ascii="Times New Roman" w:hAnsi="Times New Roman"/>
          <w:bCs/>
          <w:sz w:val="28"/>
          <w:szCs w:val="28"/>
        </w:rPr>
        <w:t xml:space="preserve"> и</w:t>
      </w:r>
      <w:r w:rsidR="002D24F1" w:rsidRPr="00F1538E">
        <w:rPr>
          <w:rFonts w:ascii="Times New Roman" w:hAnsi="Times New Roman"/>
          <w:bCs/>
          <w:sz w:val="28"/>
          <w:szCs w:val="28"/>
        </w:rPr>
        <w:t xml:space="preserve"> иных нормативных правовых актов.</w:t>
      </w:r>
    </w:p>
    <w:p w:rsidR="002D24F1" w:rsidRPr="00F1538E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2D24F1" w:rsidRPr="00F1538E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несет персонально руководитель подрядной организации или лицо, им назначенное. </w:t>
      </w:r>
      <w:r w:rsidRPr="00F1538E">
        <w:rPr>
          <w:rFonts w:ascii="Times New Roman" w:hAnsi="Times New Roman"/>
          <w:bCs/>
          <w:sz w:val="28"/>
          <w:szCs w:val="28"/>
        </w:rPr>
        <w:lastRenderedPageBreak/>
        <w:t xml:space="preserve">Организация должна обеспечивать безопасность труда работающих на всех этапах производства работ. Перед началом производства </w:t>
      </w:r>
      <w:r w:rsidR="006B4F3E" w:rsidRPr="00F1538E">
        <w:rPr>
          <w:rFonts w:ascii="Times New Roman" w:hAnsi="Times New Roman"/>
          <w:bCs/>
          <w:sz w:val="28"/>
          <w:szCs w:val="28"/>
        </w:rPr>
        <w:t>Подрядчик</w:t>
      </w:r>
      <w:r w:rsidRPr="00F1538E">
        <w:rPr>
          <w:rFonts w:ascii="Times New Roman" w:hAnsi="Times New Roman"/>
          <w:bCs/>
          <w:sz w:val="28"/>
          <w:szCs w:val="28"/>
        </w:rPr>
        <w:t xml:space="preserve">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2D24F1" w:rsidRPr="00F1538E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</w:t>
      </w:r>
      <w:r w:rsidR="007D1343" w:rsidRPr="00F1538E">
        <w:rPr>
          <w:rFonts w:ascii="Times New Roman" w:hAnsi="Times New Roman"/>
          <w:bCs/>
          <w:sz w:val="28"/>
          <w:szCs w:val="28"/>
        </w:rPr>
        <w:t xml:space="preserve">ия первой помощи пострадавшим. </w:t>
      </w:r>
    </w:p>
    <w:p w:rsidR="00813F36" w:rsidRPr="00F1538E" w:rsidRDefault="00F16F0C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 xml:space="preserve">Строительная площадка должна быть обеспечена средствами пожаротушения и противопожарным инвентарем. </w:t>
      </w:r>
    </w:p>
    <w:p w:rsidR="007D1343" w:rsidRPr="00F1538E" w:rsidRDefault="007D1343" w:rsidP="007D134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F1538E" w:rsidRDefault="00813F36" w:rsidP="000B76C9">
      <w:pPr>
        <w:pStyle w:val="a3"/>
        <w:numPr>
          <w:ilvl w:val="0"/>
          <w:numId w:val="34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 xml:space="preserve"> </w:t>
      </w:r>
      <w:r w:rsidRPr="00F1538E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2D24F1" w:rsidRPr="00F1538E" w:rsidRDefault="002D24F1" w:rsidP="007D27B3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</w:t>
      </w:r>
      <w:r w:rsidR="000B76C9" w:rsidRPr="00F1538E">
        <w:rPr>
          <w:rFonts w:ascii="Times New Roman" w:hAnsi="Times New Roman"/>
          <w:bCs/>
          <w:sz w:val="28"/>
          <w:szCs w:val="28"/>
        </w:rPr>
        <w:t xml:space="preserve">, техническим условиям, а </w:t>
      </w:r>
      <w:r w:rsidR="002A41DE" w:rsidRPr="00F1538E">
        <w:rPr>
          <w:rFonts w:ascii="Times New Roman" w:hAnsi="Times New Roman"/>
          <w:bCs/>
          <w:sz w:val="28"/>
          <w:szCs w:val="28"/>
        </w:rPr>
        <w:t>также</w:t>
      </w:r>
      <w:r w:rsidR="000B76C9" w:rsidRPr="00F1538E">
        <w:rPr>
          <w:rFonts w:ascii="Times New Roman" w:hAnsi="Times New Roman"/>
          <w:bCs/>
          <w:sz w:val="28"/>
          <w:szCs w:val="28"/>
        </w:rPr>
        <w:t xml:space="preserve"> </w:t>
      </w:r>
      <w:r w:rsidRPr="00F1538E">
        <w:rPr>
          <w:rFonts w:ascii="Times New Roman" w:hAnsi="Times New Roman"/>
          <w:bCs/>
          <w:sz w:val="28"/>
          <w:szCs w:val="28"/>
        </w:rPr>
        <w:t>требованиям действующих СНиП</w:t>
      </w:r>
      <w:r w:rsidR="00991586" w:rsidRPr="00F1538E">
        <w:rPr>
          <w:rFonts w:ascii="Times New Roman" w:hAnsi="Times New Roman"/>
          <w:bCs/>
          <w:sz w:val="28"/>
          <w:szCs w:val="28"/>
        </w:rPr>
        <w:t xml:space="preserve">, </w:t>
      </w:r>
      <w:r w:rsidRPr="00F1538E">
        <w:rPr>
          <w:rFonts w:ascii="Times New Roman" w:hAnsi="Times New Roman"/>
          <w:bCs/>
          <w:sz w:val="28"/>
          <w:szCs w:val="28"/>
        </w:rPr>
        <w:t>др</w:t>
      </w:r>
      <w:r w:rsidR="00991586" w:rsidRPr="00F1538E">
        <w:rPr>
          <w:rFonts w:ascii="Times New Roman" w:hAnsi="Times New Roman"/>
          <w:bCs/>
          <w:sz w:val="28"/>
          <w:szCs w:val="28"/>
        </w:rPr>
        <w:t>угим нормативным документам</w:t>
      </w:r>
      <w:r w:rsidR="00134F95" w:rsidRPr="00F1538E">
        <w:rPr>
          <w:rFonts w:ascii="Times New Roman" w:hAnsi="Times New Roman"/>
          <w:bCs/>
          <w:sz w:val="28"/>
          <w:szCs w:val="28"/>
        </w:rPr>
        <w:t>,</w:t>
      </w:r>
      <w:r w:rsidR="007D27B3" w:rsidRPr="00F1538E">
        <w:t xml:space="preserve"> </w:t>
      </w:r>
      <w:r w:rsidR="007D27B3" w:rsidRPr="00F1538E">
        <w:rPr>
          <w:rFonts w:ascii="Times New Roman" w:hAnsi="Times New Roman"/>
          <w:bCs/>
          <w:sz w:val="28"/>
          <w:szCs w:val="28"/>
        </w:rPr>
        <w:t>установленным законодательством РФ и органами государственного надзора.</w:t>
      </w:r>
    </w:p>
    <w:p w:rsidR="002D24F1" w:rsidRPr="00F1538E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2D24F1" w:rsidRPr="00F1538E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811DA9" w:rsidRPr="00F1538E" w:rsidRDefault="00811DA9" w:rsidP="007D27B3">
      <w:pPr>
        <w:pStyle w:val="a3"/>
        <w:widowControl w:val="0"/>
        <w:numPr>
          <w:ilvl w:val="0"/>
          <w:numId w:val="2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E90B2C" w:rsidRPr="00F1538E" w:rsidRDefault="00E90B2C" w:rsidP="0081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1DA9" w:rsidRPr="00F1538E" w:rsidRDefault="00811DA9" w:rsidP="007D1343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/>
          <w:bCs/>
          <w:sz w:val="28"/>
          <w:szCs w:val="28"/>
        </w:rPr>
        <w:t>Требования по объему гарантий качества работ</w:t>
      </w:r>
      <w:r w:rsidRPr="00F1538E">
        <w:rPr>
          <w:rFonts w:ascii="Times New Roman" w:hAnsi="Times New Roman"/>
          <w:bCs/>
          <w:sz w:val="28"/>
          <w:szCs w:val="28"/>
        </w:rPr>
        <w:t>:</w:t>
      </w:r>
    </w:p>
    <w:p w:rsidR="00811DA9" w:rsidRPr="00F1538E" w:rsidRDefault="00811DA9" w:rsidP="00402D4B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811DA9" w:rsidRPr="00F1538E" w:rsidRDefault="00811DA9" w:rsidP="00402D4B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Гарантийный срок составляет не менее 1-го года со дня подписания Заказчиком акта приемки выполненных работ.</w:t>
      </w:r>
    </w:p>
    <w:p w:rsidR="00811DA9" w:rsidRPr="00F1538E" w:rsidRDefault="00811DA9" w:rsidP="00402D4B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На работы, проведенные по устранению дефектов, гарантийные обязательства продлеваются с момента выполнения этих работ.</w:t>
      </w:r>
    </w:p>
    <w:p w:rsidR="00811DA9" w:rsidRPr="00F1538E" w:rsidRDefault="00811DA9" w:rsidP="00402D4B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 xml:space="preserve">Если допущенные дефекты привели к ущербу деловой репутации Заказчика, то по требованию Заказчика </w:t>
      </w:r>
      <w:r w:rsidR="006B4F3E" w:rsidRPr="00F1538E">
        <w:rPr>
          <w:rFonts w:ascii="Times New Roman" w:hAnsi="Times New Roman"/>
          <w:bCs/>
          <w:sz w:val="28"/>
          <w:szCs w:val="28"/>
        </w:rPr>
        <w:t>Подрядчик</w:t>
      </w:r>
      <w:r w:rsidRPr="00F1538E">
        <w:rPr>
          <w:rFonts w:ascii="Times New Roman" w:hAnsi="Times New Roman"/>
          <w:bCs/>
          <w:sz w:val="28"/>
          <w:szCs w:val="28"/>
        </w:rPr>
        <w:t xml:space="preserve"> должен будет за свой счет предпринять дополнительные меры по восстановлению деловой репутации Заказчика.</w:t>
      </w:r>
    </w:p>
    <w:p w:rsidR="00740006" w:rsidRPr="00F1538E" w:rsidRDefault="00740006" w:rsidP="00841BC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2FD" w:rsidRPr="00F1538E" w:rsidRDefault="00EC52FD" w:rsidP="00E1628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538E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F1538E">
        <w:rPr>
          <w:rFonts w:ascii="Times New Roman" w:hAnsi="Times New Roman"/>
          <w:b/>
          <w:sz w:val="28"/>
          <w:szCs w:val="26"/>
        </w:rPr>
        <w:t xml:space="preserve">по </w:t>
      </w:r>
      <w:r w:rsidR="00B20383" w:rsidRPr="00F1538E">
        <w:rPr>
          <w:rFonts w:ascii="Times New Roman" w:hAnsi="Times New Roman"/>
          <w:b/>
          <w:sz w:val="28"/>
          <w:szCs w:val="26"/>
        </w:rPr>
        <w:t>ремонту подъездной дороги</w:t>
      </w:r>
      <w:r w:rsidR="00D5142E" w:rsidRPr="00F1538E">
        <w:rPr>
          <w:rFonts w:ascii="Times New Roman" w:hAnsi="Times New Roman"/>
          <w:b/>
          <w:sz w:val="28"/>
          <w:szCs w:val="26"/>
        </w:rPr>
        <w:t xml:space="preserve"> </w:t>
      </w:r>
      <w:r w:rsidR="005A2000" w:rsidRPr="00F1538E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F1538E">
        <w:rPr>
          <w:rFonts w:ascii="Times New Roman" w:hAnsi="Times New Roman"/>
          <w:b/>
          <w:sz w:val="28"/>
          <w:szCs w:val="26"/>
        </w:rPr>
        <w:t xml:space="preserve">: 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ППБ 01-03 «Правила пожарной безопасности в Российской Федерации»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СНиП 12-03-2001 Безопасность труда в строительстве. Ч.1. Общие требования.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СНиП 12-01-2004 "Организация строительства".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СНиП 12-03-2001. Строительство. Электробезопасность. Общие требования.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ГОСТ 12.3.009-76. ССБТ. Работы погрузочно-разгрузочные. Общие требования безопасности.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ГОСТ 12.3.033-84. ССБТ. Строительные машины. Общие требования безопасности при эксплуатации.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ППБ 01-03. Правила пожарной безопасности в Российской Федерации.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ГОСТ 12.1.003-83 ССБТ. Шум. Общие требования безопасности.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ГОСТ 12.1.004-91 ССБТ. Пожарная безопасность. Общие требования.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ГОСТ 12.4.011-89 ССБТ. Средства защиты работающих. Общие требования и классификация.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lastRenderedPageBreak/>
        <w:t>ГОСТ 12.2.013.0-91 ССБТ. Машины ручные электрические. Общие требования безопасности и методы испытаний.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В.Б. Пермяков. Комплексная механизация строительства.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Справочник дорожного мастера. М. «Инфра-Инженерия», 2005 г.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Руководство по строительству оснований и покрытий автомобильных дорог из щебеночных и гравийных материалов. Союздорнии, М, 1999 г.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Справочное пособие к СНиП «Разработка проектов организации строительства и проектов производства работ для промышленного строительства».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ЦНИИОМТП. М, 1987. Методические указания по разработке типовых технологических карт в строительстве.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СНиП 11-02-96. «Инженерные изыскания для строительства. Основные положения».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СНиП 3.01.03-84. «Геодезические работы в строительстве».</w:t>
      </w:r>
    </w:p>
    <w:p w:rsidR="00096A51" w:rsidRPr="00F1538E" w:rsidRDefault="00096A51" w:rsidP="0009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СНиП 3.06.03-85. «Автомобильные дороги».</w:t>
      </w:r>
    </w:p>
    <w:p w:rsidR="00C5377E" w:rsidRPr="00F1538E" w:rsidRDefault="00BD4D90" w:rsidP="00C5377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538E">
        <w:rPr>
          <w:rFonts w:ascii="Times New Roman" w:hAnsi="Times New Roman"/>
          <w:color w:val="000000"/>
          <w:sz w:val="28"/>
          <w:szCs w:val="28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BD4D90" w:rsidRPr="00F1538E" w:rsidRDefault="00BD4D90" w:rsidP="00C537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ГОСТ 32703-2014.</w:t>
      </w:r>
      <w:r w:rsidR="00C5377E" w:rsidRPr="00F1538E">
        <w:rPr>
          <w:rFonts w:ascii="Times New Roman" w:hAnsi="Times New Roman"/>
          <w:sz w:val="28"/>
          <w:szCs w:val="28"/>
        </w:rPr>
        <w:t xml:space="preserve"> </w:t>
      </w:r>
      <w:r w:rsidR="00B20383" w:rsidRPr="00F1538E">
        <w:rPr>
          <w:rFonts w:ascii="Times New Roman" w:hAnsi="Times New Roman"/>
          <w:sz w:val="28"/>
          <w:szCs w:val="28"/>
        </w:rPr>
        <w:t>Дороги автомобильные общего пользования. Щебень и гравий из горных пород. Технические требования.</w:t>
      </w:r>
    </w:p>
    <w:p w:rsidR="00C5377E" w:rsidRPr="00F1538E" w:rsidRDefault="00BD4D90" w:rsidP="00C5377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ГОСТ 25607-2009 </w:t>
      </w:r>
      <w:r w:rsidRPr="00F1538E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Смеси щебеночно-гравийно-песчаные для покрытий и оснований автомобильных дорог и аэродромов. Технические условия.</w:t>
      </w:r>
    </w:p>
    <w:p w:rsidR="00C5377E" w:rsidRPr="00F1538E" w:rsidRDefault="00C5377E" w:rsidP="00C537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538E">
        <w:rPr>
          <w:rFonts w:ascii="Times New Roman" w:hAnsi="Times New Roman"/>
          <w:sz w:val="28"/>
          <w:szCs w:val="28"/>
        </w:rPr>
        <w:t>Примечание: Перечень НТД может быть изменен в связи с вводом в действие новых НТД и исключением действующих.</w:t>
      </w:r>
    </w:p>
    <w:p w:rsidR="00BD4D90" w:rsidRPr="00F1538E" w:rsidRDefault="00BD4D90" w:rsidP="00BD4D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16289" w:rsidRPr="00F1538E" w:rsidRDefault="00E16289">
      <w:pPr>
        <w:spacing w:after="0" w:line="240" w:lineRule="auto"/>
        <w:rPr>
          <w:b/>
        </w:rPr>
      </w:pPr>
      <w:r w:rsidRPr="00F1538E">
        <w:rPr>
          <w:b/>
        </w:rPr>
        <w:br w:type="page"/>
      </w:r>
    </w:p>
    <w:p w:rsidR="00BD4D90" w:rsidRPr="00F1538E" w:rsidRDefault="00BD4D90">
      <w:pPr>
        <w:spacing w:after="0" w:line="240" w:lineRule="auto"/>
        <w:rPr>
          <w:b/>
        </w:rPr>
      </w:pPr>
    </w:p>
    <w:p w:rsidR="00E16289" w:rsidRPr="00F1538E" w:rsidRDefault="00E16289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t>Приложение №1</w:t>
      </w:r>
    </w:p>
    <w:p w:rsidR="00B044CF" w:rsidRPr="00F1538E" w:rsidRDefault="00B044CF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E16289" w:rsidRPr="00F1538E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38E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F17E28" w:rsidRPr="00F1538E" w:rsidRDefault="00F17E2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5885"/>
        <w:gridCol w:w="2575"/>
        <w:gridCol w:w="1441"/>
      </w:tblGrid>
      <w:tr w:rsidR="00E4744A" w:rsidRPr="00E4744A" w:rsidTr="00E4744A">
        <w:trPr>
          <w:trHeight w:val="49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E4744A" w:rsidRPr="00E4744A" w:rsidTr="00E4744A">
        <w:trPr>
          <w:trHeight w:val="25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744A" w:rsidRPr="00E4744A" w:rsidTr="00E4744A">
        <w:trPr>
          <w:trHeight w:val="69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44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Земляные работы и устройство оснований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4744A" w:rsidRPr="00E4744A" w:rsidTr="00E4744A">
        <w:trPr>
          <w:trHeight w:val="66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 xml:space="preserve">Разработка грунта с перемещением до 10 м бульдозерами 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0,3876</w:t>
            </w:r>
          </w:p>
        </w:tc>
      </w:tr>
      <w:tr w:rsidR="00E4744A" w:rsidRPr="00E4744A" w:rsidTr="00E4744A">
        <w:trPr>
          <w:trHeight w:val="54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Погрузка грунта с выгрузкой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1,938</w:t>
            </w:r>
          </w:p>
        </w:tc>
      </w:tr>
      <w:tr w:rsidR="00E4744A" w:rsidRPr="00E4744A" w:rsidTr="00E4744A">
        <w:trPr>
          <w:trHeight w:val="39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232,56</w:t>
            </w:r>
          </w:p>
        </w:tc>
      </w:tr>
      <w:tr w:rsidR="00E4744A" w:rsidRPr="00E4744A" w:rsidTr="00E4744A">
        <w:trPr>
          <w:trHeight w:val="4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Работа на отвале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0,1938</w:t>
            </w:r>
          </w:p>
        </w:tc>
      </w:tr>
      <w:tr w:rsidR="00E4744A" w:rsidRPr="00E4744A" w:rsidTr="00E4744A">
        <w:trPr>
          <w:trHeight w:val="7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Планировка: дна выемок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м2 спланированной поверхности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3,876</w:t>
            </w:r>
          </w:p>
        </w:tc>
      </w:tr>
      <w:tr w:rsidR="00E4744A" w:rsidRPr="00E4744A" w:rsidTr="00E4744A">
        <w:trPr>
          <w:trHeight w:val="73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Устройство дорожных насыпей бульдозерами с перемещением грунта до 20 м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0,3876</w:t>
            </w:r>
          </w:p>
        </w:tc>
      </w:tr>
      <w:tr w:rsidR="00E4744A" w:rsidRPr="00E4744A" w:rsidTr="00E4744A">
        <w:trPr>
          <w:trHeight w:val="73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м2 поверхности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3,876</w:t>
            </w:r>
          </w:p>
        </w:tc>
      </w:tr>
      <w:tr w:rsidR="00E4744A" w:rsidRPr="00E4744A" w:rsidTr="00E4744A">
        <w:trPr>
          <w:trHeight w:val="87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Планировка откосов: экскаватором-планировщиком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м2 спланированной площади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</w:tr>
      <w:tr w:rsidR="00E4744A" w:rsidRPr="00E4744A" w:rsidTr="00E4744A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Уплотнение грунта пневматическими трамбовками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 м3 уплотненного грунта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3,876</w:t>
            </w:r>
          </w:p>
        </w:tc>
      </w:tr>
      <w:tr w:rsidR="00E4744A" w:rsidRPr="00E4744A" w:rsidTr="00E4744A">
        <w:trPr>
          <w:trHeight w:val="45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44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Устройство покрытий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4744A" w:rsidRPr="00E4744A" w:rsidTr="00E4744A">
        <w:trPr>
          <w:trHeight w:val="7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 м3 материала основания (в плотном теле)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3,876</w:t>
            </w:r>
          </w:p>
        </w:tc>
      </w:tr>
      <w:tr w:rsidR="00E4744A" w:rsidRPr="00E4744A" w:rsidTr="00E4744A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Устройство оснований из щебня: однослойных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м2 основания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3,1008</w:t>
            </w:r>
          </w:p>
        </w:tc>
      </w:tr>
      <w:tr w:rsidR="00E4744A" w:rsidRPr="00E4744A" w:rsidTr="00E4744A">
        <w:trPr>
          <w:trHeight w:val="66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Устройство укрепительных полос из щебня шириной 0,75 м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м2 покрытия полосы и обочин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1,14</w:t>
            </w:r>
          </w:p>
        </w:tc>
      </w:tr>
      <w:tr w:rsidR="00E4744A" w:rsidRPr="00E4744A" w:rsidTr="00E4744A">
        <w:trPr>
          <w:trHeight w:val="64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Устройство покрытий (при укатке щебня): однослойных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1000 м2 покрытия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4A" w:rsidRPr="00E4744A" w:rsidRDefault="00E4744A" w:rsidP="00E47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44A">
              <w:rPr>
                <w:rFonts w:ascii="Times New Roman" w:hAnsi="Times New Roman"/>
                <w:sz w:val="28"/>
                <w:szCs w:val="28"/>
              </w:rPr>
              <w:t>3,1008</w:t>
            </w:r>
          </w:p>
        </w:tc>
      </w:tr>
    </w:tbl>
    <w:p w:rsidR="00DF71CF" w:rsidRPr="00F1538E" w:rsidRDefault="00DF71CF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1CF" w:rsidRPr="00F1538E" w:rsidRDefault="00DF71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538E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F71CF" w:rsidRPr="00F1538E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F1538E"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DF71CF" w:rsidRPr="00F1538E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AC5F19" w:rsidRPr="00F1538E" w:rsidRDefault="00DF71CF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538E">
        <w:rPr>
          <w:rFonts w:ascii="Times New Roman" w:hAnsi="Times New Roman"/>
          <w:b/>
          <w:spacing w:val="1"/>
          <w:sz w:val="28"/>
          <w:szCs w:val="28"/>
        </w:rPr>
        <w:t>Перечень основных</w:t>
      </w:r>
      <w:r w:rsidRPr="00F1538E">
        <w:rPr>
          <w:rFonts w:ascii="Times New Roman" w:hAnsi="Times New Roman"/>
          <w:b/>
          <w:sz w:val="28"/>
          <w:szCs w:val="28"/>
        </w:rPr>
        <w:t xml:space="preserve"> машин и прочего материально-технического </w:t>
      </w:r>
    </w:p>
    <w:p w:rsidR="00DF71CF" w:rsidRPr="00F1538E" w:rsidRDefault="00A3217C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538E">
        <w:rPr>
          <w:rFonts w:ascii="Times New Roman" w:hAnsi="Times New Roman"/>
          <w:b/>
          <w:sz w:val="28"/>
          <w:szCs w:val="28"/>
        </w:rPr>
        <w:t>О</w:t>
      </w:r>
      <w:r w:rsidR="00DF71CF" w:rsidRPr="00F1538E">
        <w:rPr>
          <w:rFonts w:ascii="Times New Roman" w:hAnsi="Times New Roman"/>
          <w:b/>
          <w:sz w:val="28"/>
          <w:szCs w:val="28"/>
        </w:rPr>
        <w:t>борудования</w:t>
      </w:r>
      <w:r w:rsidR="005461B5">
        <w:rPr>
          <w:rFonts w:ascii="Times New Roman" w:hAnsi="Times New Roman"/>
          <w:b/>
          <w:sz w:val="28"/>
          <w:szCs w:val="28"/>
        </w:rPr>
        <w:t xml:space="preserve"> (рекомендовано)</w:t>
      </w:r>
    </w:p>
    <w:p w:rsidR="00FD0B2E" w:rsidRPr="00F1538E" w:rsidRDefault="00FD0B2E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7752"/>
        <w:gridCol w:w="1070"/>
        <w:gridCol w:w="1113"/>
      </w:tblGrid>
      <w:tr w:rsidR="00402EFA" w:rsidRPr="00402EFA" w:rsidTr="00402EFA">
        <w:trPr>
          <w:trHeight w:val="52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Наименование машины, механизма, оборудования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Ед.</w:t>
            </w:r>
            <w:r w:rsidRPr="00402EFA">
              <w:rPr>
                <w:rFonts w:ascii="Times New Roman" w:hAnsi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402EFA" w:rsidRPr="00402EFA" w:rsidTr="00402EFA">
        <w:trPr>
          <w:trHeight w:val="25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2EFA" w:rsidRPr="00402EFA" w:rsidTr="00402EFA">
        <w:trPr>
          <w:trHeight w:val="37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 xml:space="preserve">Автопогрузчики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EFA" w:rsidRPr="00402EFA" w:rsidTr="00402EFA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Компрессоры передвижные с двигателем внутреннего сгорания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EFA" w:rsidRPr="00402EFA" w:rsidTr="00402EFA">
        <w:trPr>
          <w:trHeight w:val="40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Экскаваторы-планировщики: на пневмоколесном ходу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EFA" w:rsidRPr="00402EFA" w:rsidTr="00402EFA">
        <w:trPr>
          <w:trHeight w:val="6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Бульдозеры при работе на других видах строительства 79 - 96 кВт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EFA" w:rsidRPr="00402EFA" w:rsidTr="00402EFA">
        <w:trPr>
          <w:trHeight w:val="39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Катки дорожные самоходные гладкие 8  - 16 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2EFA" w:rsidRPr="00402EFA" w:rsidTr="00402EFA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2EFA" w:rsidRPr="00402EFA" w:rsidTr="00402EFA">
        <w:trPr>
          <w:trHeight w:val="4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Автомобили бортовые, грузоподъемность до 5 - 7 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A" w:rsidRPr="00402EFA" w:rsidRDefault="00402EFA" w:rsidP="00402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D0B2E" w:rsidRPr="00F1538E" w:rsidRDefault="00FD0B2E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0B2E" w:rsidRDefault="00FD0B2E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217C" w:rsidRPr="001B5C3E" w:rsidRDefault="00A3217C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289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16289" w:rsidSect="008736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ED" w:rsidRDefault="00765EED" w:rsidP="00FF37E6">
      <w:pPr>
        <w:spacing w:after="0" w:line="240" w:lineRule="auto"/>
      </w:pPr>
      <w:r>
        <w:separator/>
      </w:r>
    </w:p>
  </w:endnote>
  <w:endnote w:type="continuationSeparator" w:id="0">
    <w:p w:rsidR="00765EED" w:rsidRDefault="00765EED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ED" w:rsidRDefault="00765EED" w:rsidP="00FF37E6">
      <w:pPr>
        <w:spacing w:after="0" w:line="240" w:lineRule="auto"/>
      </w:pPr>
      <w:r>
        <w:separator/>
      </w:r>
    </w:p>
  </w:footnote>
  <w:footnote w:type="continuationSeparator" w:id="0">
    <w:p w:rsidR="00765EED" w:rsidRDefault="00765EED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FC7"/>
    <w:multiLevelType w:val="hybridMultilevel"/>
    <w:tmpl w:val="28FC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9773E9"/>
    <w:multiLevelType w:val="hybridMultilevel"/>
    <w:tmpl w:val="F77E5D4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0A24CAF"/>
    <w:multiLevelType w:val="hybridMultilevel"/>
    <w:tmpl w:val="55843AF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3804"/>
    <w:multiLevelType w:val="hybridMultilevel"/>
    <w:tmpl w:val="4202AC5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538B8"/>
    <w:multiLevelType w:val="hybridMultilevel"/>
    <w:tmpl w:val="428C48F4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389D"/>
    <w:multiLevelType w:val="hybridMultilevel"/>
    <w:tmpl w:val="61985B8E"/>
    <w:lvl w:ilvl="0" w:tplc="33AA637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201D"/>
    <w:multiLevelType w:val="hybridMultilevel"/>
    <w:tmpl w:val="F3F0FDB8"/>
    <w:lvl w:ilvl="0" w:tplc="2F485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F2C"/>
    <w:multiLevelType w:val="hybridMultilevel"/>
    <w:tmpl w:val="FF0E56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71496"/>
    <w:multiLevelType w:val="hybridMultilevel"/>
    <w:tmpl w:val="CCA6A580"/>
    <w:lvl w:ilvl="0" w:tplc="08BC741A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4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23D54863"/>
    <w:multiLevelType w:val="hybridMultilevel"/>
    <w:tmpl w:val="A5F07B62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4055"/>
    <w:multiLevelType w:val="hybridMultilevel"/>
    <w:tmpl w:val="9F04D78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5242A"/>
    <w:multiLevelType w:val="hybridMultilevel"/>
    <w:tmpl w:val="443E6A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96723"/>
    <w:multiLevelType w:val="hybridMultilevel"/>
    <w:tmpl w:val="0876D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0C5A"/>
    <w:multiLevelType w:val="hybridMultilevel"/>
    <w:tmpl w:val="3160A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E46C2"/>
    <w:multiLevelType w:val="hybridMultilevel"/>
    <w:tmpl w:val="6B3C7D56"/>
    <w:lvl w:ilvl="0" w:tplc="CFB4DD2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475257C1"/>
    <w:multiLevelType w:val="hybridMultilevel"/>
    <w:tmpl w:val="ADB8E6BE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61C83"/>
    <w:multiLevelType w:val="hybridMultilevel"/>
    <w:tmpl w:val="0A166BC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B3334"/>
    <w:multiLevelType w:val="hybridMultilevel"/>
    <w:tmpl w:val="24124AF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54CFF"/>
    <w:multiLevelType w:val="hybridMultilevel"/>
    <w:tmpl w:val="5614C60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9136E"/>
    <w:multiLevelType w:val="hybridMultilevel"/>
    <w:tmpl w:val="DB889FD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974E37"/>
    <w:multiLevelType w:val="hybridMultilevel"/>
    <w:tmpl w:val="D3B6983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75A3"/>
    <w:multiLevelType w:val="hybridMultilevel"/>
    <w:tmpl w:val="99FE1D10"/>
    <w:lvl w:ilvl="0" w:tplc="CFB4DD2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6D7F6165"/>
    <w:multiLevelType w:val="hybridMultilevel"/>
    <w:tmpl w:val="396658F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466EA"/>
    <w:multiLevelType w:val="hybridMultilevel"/>
    <w:tmpl w:val="E1BC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45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46" w15:restartNumberingAfterBreak="0">
    <w:nsid w:val="7C5172CA"/>
    <w:multiLevelType w:val="hybridMultilevel"/>
    <w:tmpl w:val="E50ECFC8"/>
    <w:lvl w:ilvl="0" w:tplc="CFB4DD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0"/>
  </w:num>
  <w:num w:numId="4">
    <w:abstractNumId w:val="22"/>
  </w:num>
  <w:num w:numId="5">
    <w:abstractNumId w:val="3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5"/>
  </w:num>
  <w:num w:numId="9">
    <w:abstractNumId w:val="33"/>
  </w:num>
  <w:num w:numId="10">
    <w:abstractNumId w:val="44"/>
  </w:num>
  <w:num w:numId="11">
    <w:abstractNumId w:val="1"/>
  </w:num>
  <w:num w:numId="12">
    <w:abstractNumId w:val="34"/>
  </w:num>
  <w:num w:numId="13">
    <w:abstractNumId w:val="35"/>
  </w:num>
  <w:num w:numId="14">
    <w:abstractNumId w:val="31"/>
  </w:num>
  <w:num w:numId="15">
    <w:abstractNumId w:val="16"/>
  </w:num>
  <w:num w:numId="16">
    <w:abstractNumId w:val="41"/>
  </w:num>
  <w:num w:numId="17">
    <w:abstractNumId w:val="23"/>
  </w:num>
  <w:num w:numId="18">
    <w:abstractNumId w:val="40"/>
  </w:num>
  <w:num w:numId="19">
    <w:abstractNumId w:val="5"/>
  </w:num>
  <w:num w:numId="20">
    <w:abstractNumId w:val="19"/>
  </w:num>
  <w:num w:numId="21">
    <w:abstractNumId w:val="26"/>
  </w:num>
  <w:num w:numId="22">
    <w:abstractNumId w:val="18"/>
  </w:num>
  <w:num w:numId="23">
    <w:abstractNumId w:val="11"/>
  </w:num>
  <w:num w:numId="24">
    <w:abstractNumId w:val="9"/>
  </w:num>
  <w:num w:numId="25">
    <w:abstractNumId w:val="25"/>
  </w:num>
  <w:num w:numId="26">
    <w:abstractNumId w:val="7"/>
  </w:num>
  <w:num w:numId="27">
    <w:abstractNumId w:val="15"/>
  </w:num>
  <w:num w:numId="28">
    <w:abstractNumId w:val="24"/>
  </w:num>
  <w:num w:numId="29">
    <w:abstractNumId w:val="37"/>
  </w:num>
  <w:num w:numId="30">
    <w:abstractNumId w:val="46"/>
  </w:num>
  <w:num w:numId="31">
    <w:abstractNumId w:val="12"/>
  </w:num>
  <w:num w:numId="32">
    <w:abstractNumId w:val="8"/>
  </w:num>
  <w:num w:numId="33">
    <w:abstractNumId w:val="17"/>
  </w:num>
  <w:num w:numId="34">
    <w:abstractNumId w:val="14"/>
  </w:num>
  <w:num w:numId="35">
    <w:abstractNumId w:val="28"/>
  </w:num>
  <w:num w:numId="36">
    <w:abstractNumId w:val="10"/>
  </w:num>
  <w:num w:numId="37">
    <w:abstractNumId w:val="42"/>
  </w:num>
  <w:num w:numId="38">
    <w:abstractNumId w:val="27"/>
  </w:num>
  <w:num w:numId="39">
    <w:abstractNumId w:val="43"/>
  </w:num>
  <w:num w:numId="40">
    <w:abstractNumId w:val="2"/>
  </w:num>
  <w:num w:numId="41">
    <w:abstractNumId w:val="39"/>
  </w:num>
  <w:num w:numId="42">
    <w:abstractNumId w:val="3"/>
  </w:num>
  <w:num w:numId="43">
    <w:abstractNumId w:val="21"/>
  </w:num>
  <w:num w:numId="44">
    <w:abstractNumId w:val="6"/>
  </w:num>
  <w:num w:numId="45">
    <w:abstractNumId w:val="30"/>
  </w:num>
  <w:num w:numId="46">
    <w:abstractNumId w:val="2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20DCB"/>
    <w:rsid w:val="00025BFF"/>
    <w:rsid w:val="000304C9"/>
    <w:rsid w:val="0003469F"/>
    <w:rsid w:val="00045CE6"/>
    <w:rsid w:val="0005785B"/>
    <w:rsid w:val="000664D6"/>
    <w:rsid w:val="0007015D"/>
    <w:rsid w:val="00070361"/>
    <w:rsid w:val="00074930"/>
    <w:rsid w:val="000821F8"/>
    <w:rsid w:val="00083DF6"/>
    <w:rsid w:val="00085E8F"/>
    <w:rsid w:val="00095E8F"/>
    <w:rsid w:val="00096A51"/>
    <w:rsid w:val="000A1C91"/>
    <w:rsid w:val="000A361D"/>
    <w:rsid w:val="000A4E82"/>
    <w:rsid w:val="000B0FF9"/>
    <w:rsid w:val="000B76C9"/>
    <w:rsid w:val="000C2242"/>
    <w:rsid w:val="000C3D72"/>
    <w:rsid w:val="000E0133"/>
    <w:rsid w:val="000E1E74"/>
    <w:rsid w:val="000E6537"/>
    <w:rsid w:val="000F7CF8"/>
    <w:rsid w:val="0011465C"/>
    <w:rsid w:val="001146E7"/>
    <w:rsid w:val="00115661"/>
    <w:rsid w:val="00117050"/>
    <w:rsid w:val="00122C2E"/>
    <w:rsid w:val="0012306D"/>
    <w:rsid w:val="00123955"/>
    <w:rsid w:val="00124846"/>
    <w:rsid w:val="00127E5A"/>
    <w:rsid w:val="001309A0"/>
    <w:rsid w:val="00134F95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3607"/>
    <w:rsid w:val="00174022"/>
    <w:rsid w:val="00174BA3"/>
    <w:rsid w:val="00177081"/>
    <w:rsid w:val="001772E1"/>
    <w:rsid w:val="00183B63"/>
    <w:rsid w:val="00190074"/>
    <w:rsid w:val="00193162"/>
    <w:rsid w:val="001A4B03"/>
    <w:rsid w:val="001B1CF8"/>
    <w:rsid w:val="001C622A"/>
    <w:rsid w:val="001D3A0E"/>
    <w:rsid w:val="00202AF5"/>
    <w:rsid w:val="002034FF"/>
    <w:rsid w:val="0021318E"/>
    <w:rsid w:val="00215488"/>
    <w:rsid w:val="002211E1"/>
    <w:rsid w:val="00221A0E"/>
    <w:rsid w:val="00224FB7"/>
    <w:rsid w:val="002251B6"/>
    <w:rsid w:val="002412C7"/>
    <w:rsid w:val="002453DB"/>
    <w:rsid w:val="00246CB5"/>
    <w:rsid w:val="00252A58"/>
    <w:rsid w:val="002554AC"/>
    <w:rsid w:val="00256A00"/>
    <w:rsid w:val="00256DE1"/>
    <w:rsid w:val="00257A38"/>
    <w:rsid w:val="00262478"/>
    <w:rsid w:val="002638C1"/>
    <w:rsid w:val="00265ED4"/>
    <w:rsid w:val="00266D26"/>
    <w:rsid w:val="00267284"/>
    <w:rsid w:val="002674B2"/>
    <w:rsid w:val="00271857"/>
    <w:rsid w:val="00272B4D"/>
    <w:rsid w:val="00275063"/>
    <w:rsid w:val="00275E2D"/>
    <w:rsid w:val="00280B42"/>
    <w:rsid w:val="00280C59"/>
    <w:rsid w:val="00281A82"/>
    <w:rsid w:val="00281F5E"/>
    <w:rsid w:val="00282447"/>
    <w:rsid w:val="00292CC6"/>
    <w:rsid w:val="002944B8"/>
    <w:rsid w:val="00294C88"/>
    <w:rsid w:val="002957E3"/>
    <w:rsid w:val="00295DE4"/>
    <w:rsid w:val="002A41DE"/>
    <w:rsid w:val="002B1C89"/>
    <w:rsid w:val="002B2ACD"/>
    <w:rsid w:val="002C08A4"/>
    <w:rsid w:val="002C2BEF"/>
    <w:rsid w:val="002C4792"/>
    <w:rsid w:val="002C6E99"/>
    <w:rsid w:val="002D1829"/>
    <w:rsid w:val="002D24F1"/>
    <w:rsid w:val="002D28D5"/>
    <w:rsid w:val="002D2A4D"/>
    <w:rsid w:val="002D30DD"/>
    <w:rsid w:val="002D70F3"/>
    <w:rsid w:val="002E0F29"/>
    <w:rsid w:val="002E2503"/>
    <w:rsid w:val="002E267D"/>
    <w:rsid w:val="002E4070"/>
    <w:rsid w:val="002E4223"/>
    <w:rsid w:val="002E5F7F"/>
    <w:rsid w:val="002E7769"/>
    <w:rsid w:val="002F3E8A"/>
    <w:rsid w:val="002F3F28"/>
    <w:rsid w:val="00303964"/>
    <w:rsid w:val="0030586D"/>
    <w:rsid w:val="003059E1"/>
    <w:rsid w:val="00305BC2"/>
    <w:rsid w:val="003075BB"/>
    <w:rsid w:val="0031430F"/>
    <w:rsid w:val="0032029B"/>
    <w:rsid w:val="0032060B"/>
    <w:rsid w:val="00325793"/>
    <w:rsid w:val="00326488"/>
    <w:rsid w:val="00327570"/>
    <w:rsid w:val="00327C63"/>
    <w:rsid w:val="003403C6"/>
    <w:rsid w:val="00342ED6"/>
    <w:rsid w:val="0035063A"/>
    <w:rsid w:val="00354708"/>
    <w:rsid w:val="003568FD"/>
    <w:rsid w:val="00356EFB"/>
    <w:rsid w:val="00362074"/>
    <w:rsid w:val="00363AED"/>
    <w:rsid w:val="00370643"/>
    <w:rsid w:val="00372D30"/>
    <w:rsid w:val="0038618D"/>
    <w:rsid w:val="003876FC"/>
    <w:rsid w:val="003902B1"/>
    <w:rsid w:val="00390DC7"/>
    <w:rsid w:val="003B18C4"/>
    <w:rsid w:val="003B29BD"/>
    <w:rsid w:val="003B3B11"/>
    <w:rsid w:val="003B6F6E"/>
    <w:rsid w:val="003D13AD"/>
    <w:rsid w:val="003D1A85"/>
    <w:rsid w:val="003D579C"/>
    <w:rsid w:val="003D67F1"/>
    <w:rsid w:val="003F03F4"/>
    <w:rsid w:val="003F09A3"/>
    <w:rsid w:val="003F4967"/>
    <w:rsid w:val="003F4CB7"/>
    <w:rsid w:val="00402D4B"/>
    <w:rsid w:val="00402EFA"/>
    <w:rsid w:val="004117EB"/>
    <w:rsid w:val="0041356C"/>
    <w:rsid w:val="0042154D"/>
    <w:rsid w:val="004224E9"/>
    <w:rsid w:val="00425209"/>
    <w:rsid w:val="00430053"/>
    <w:rsid w:val="0043068C"/>
    <w:rsid w:val="0044114A"/>
    <w:rsid w:val="00441A37"/>
    <w:rsid w:val="00453DA2"/>
    <w:rsid w:val="004553CA"/>
    <w:rsid w:val="0045601E"/>
    <w:rsid w:val="00456879"/>
    <w:rsid w:val="00472830"/>
    <w:rsid w:val="004831BD"/>
    <w:rsid w:val="00483489"/>
    <w:rsid w:val="004839E7"/>
    <w:rsid w:val="00486A82"/>
    <w:rsid w:val="00492319"/>
    <w:rsid w:val="00496A02"/>
    <w:rsid w:val="00496F34"/>
    <w:rsid w:val="004A15DE"/>
    <w:rsid w:val="004A428D"/>
    <w:rsid w:val="004A70D4"/>
    <w:rsid w:val="004B39F3"/>
    <w:rsid w:val="004C1668"/>
    <w:rsid w:val="004C3E97"/>
    <w:rsid w:val="004C6A17"/>
    <w:rsid w:val="004D5968"/>
    <w:rsid w:val="004E264F"/>
    <w:rsid w:val="004F38DE"/>
    <w:rsid w:val="005063AF"/>
    <w:rsid w:val="00513328"/>
    <w:rsid w:val="00514A56"/>
    <w:rsid w:val="00515E20"/>
    <w:rsid w:val="005244CA"/>
    <w:rsid w:val="005279D7"/>
    <w:rsid w:val="005305B3"/>
    <w:rsid w:val="00532849"/>
    <w:rsid w:val="005461B5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84310"/>
    <w:rsid w:val="00591962"/>
    <w:rsid w:val="00591FB8"/>
    <w:rsid w:val="00594F0E"/>
    <w:rsid w:val="00594F91"/>
    <w:rsid w:val="005950DF"/>
    <w:rsid w:val="00597908"/>
    <w:rsid w:val="005A2000"/>
    <w:rsid w:val="005A28CF"/>
    <w:rsid w:val="005A494F"/>
    <w:rsid w:val="005B06FA"/>
    <w:rsid w:val="005B78F9"/>
    <w:rsid w:val="005C049D"/>
    <w:rsid w:val="005C1AD4"/>
    <w:rsid w:val="005D4E5E"/>
    <w:rsid w:val="005E007E"/>
    <w:rsid w:val="005E0F2A"/>
    <w:rsid w:val="005E236D"/>
    <w:rsid w:val="005E43E0"/>
    <w:rsid w:val="005E7D8C"/>
    <w:rsid w:val="005F2769"/>
    <w:rsid w:val="0060483D"/>
    <w:rsid w:val="00611D39"/>
    <w:rsid w:val="00616947"/>
    <w:rsid w:val="0062059A"/>
    <w:rsid w:val="00622AA9"/>
    <w:rsid w:val="00626014"/>
    <w:rsid w:val="00636622"/>
    <w:rsid w:val="00642F0E"/>
    <w:rsid w:val="00643444"/>
    <w:rsid w:val="0064423D"/>
    <w:rsid w:val="0065116F"/>
    <w:rsid w:val="00655C65"/>
    <w:rsid w:val="00664D9F"/>
    <w:rsid w:val="006657F3"/>
    <w:rsid w:val="006768CE"/>
    <w:rsid w:val="006779F5"/>
    <w:rsid w:val="006A0FF7"/>
    <w:rsid w:val="006B4C46"/>
    <w:rsid w:val="006B4F3E"/>
    <w:rsid w:val="006C2034"/>
    <w:rsid w:val="006C629E"/>
    <w:rsid w:val="006D7915"/>
    <w:rsid w:val="006E184C"/>
    <w:rsid w:val="006E26EB"/>
    <w:rsid w:val="006E2A28"/>
    <w:rsid w:val="006E493D"/>
    <w:rsid w:val="006F1F8B"/>
    <w:rsid w:val="006F4417"/>
    <w:rsid w:val="00703AC5"/>
    <w:rsid w:val="00715F8D"/>
    <w:rsid w:val="00726833"/>
    <w:rsid w:val="0072704E"/>
    <w:rsid w:val="00733AE1"/>
    <w:rsid w:val="00734B33"/>
    <w:rsid w:val="00735E27"/>
    <w:rsid w:val="0073668A"/>
    <w:rsid w:val="00737EF3"/>
    <w:rsid w:val="00740006"/>
    <w:rsid w:val="007404B2"/>
    <w:rsid w:val="007432AE"/>
    <w:rsid w:val="00763FDD"/>
    <w:rsid w:val="00765EED"/>
    <w:rsid w:val="00767D08"/>
    <w:rsid w:val="00774D84"/>
    <w:rsid w:val="0078103E"/>
    <w:rsid w:val="00782350"/>
    <w:rsid w:val="00783C7B"/>
    <w:rsid w:val="007862E4"/>
    <w:rsid w:val="0079100C"/>
    <w:rsid w:val="00792C3E"/>
    <w:rsid w:val="007A10C0"/>
    <w:rsid w:val="007B00E0"/>
    <w:rsid w:val="007B0606"/>
    <w:rsid w:val="007B654F"/>
    <w:rsid w:val="007C4D98"/>
    <w:rsid w:val="007C6573"/>
    <w:rsid w:val="007D1343"/>
    <w:rsid w:val="007D27B3"/>
    <w:rsid w:val="007D2F55"/>
    <w:rsid w:val="007D4910"/>
    <w:rsid w:val="007D7620"/>
    <w:rsid w:val="007E1A0B"/>
    <w:rsid w:val="007F2E31"/>
    <w:rsid w:val="007F3E95"/>
    <w:rsid w:val="008041E4"/>
    <w:rsid w:val="00810438"/>
    <w:rsid w:val="00811DA9"/>
    <w:rsid w:val="008136C3"/>
    <w:rsid w:val="00813947"/>
    <w:rsid w:val="00813F36"/>
    <w:rsid w:val="0082039A"/>
    <w:rsid w:val="0082083E"/>
    <w:rsid w:val="00825541"/>
    <w:rsid w:val="0083242F"/>
    <w:rsid w:val="00833913"/>
    <w:rsid w:val="00841BC5"/>
    <w:rsid w:val="00842B89"/>
    <w:rsid w:val="008469ED"/>
    <w:rsid w:val="00847644"/>
    <w:rsid w:val="008511B6"/>
    <w:rsid w:val="00852635"/>
    <w:rsid w:val="0087367D"/>
    <w:rsid w:val="00874694"/>
    <w:rsid w:val="008760C5"/>
    <w:rsid w:val="008839D4"/>
    <w:rsid w:val="0089082D"/>
    <w:rsid w:val="00892A6C"/>
    <w:rsid w:val="008A3CC3"/>
    <w:rsid w:val="008A4577"/>
    <w:rsid w:val="008A6B6F"/>
    <w:rsid w:val="008B0A05"/>
    <w:rsid w:val="008B338A"/>
    <w:rsid w:val="008B5128"/>
    <w:rsid w:val="008C44D9"/>
    <w:rsid w:val="008D6508"/>
    <w:rsid w:val="008E5C49"/>
    <w:rsid w:val="008F04C9"/>
    <w:rsid w:val="008F0FF7"/>
    <w:rsid w:val="008F336F"/>
    <w:rsid w:val="008F3BAC"/>
    <w:rsid w:val="009018AD"/>
    <w:rsid w:val="00902F51"/>
    <w:rsid w:val="0092056C"/>
    <w:rsid w:val="0092164C"/>
    <w:rsid w:val="00922291"/>
    <w:rsid w:val="00927569"/>
    <w:rsid w:val="00927B70"/>
    <w:rsid w:val="00930467"/>
    <w:rsid w:val="00933F33"/>
    <w:rsid w:val="00942028"/>
    <w:rsid w:val="00944785"/>
    <w:rsid w:val="00950DD8"/>
    <w:rsid w:val="0095399C"/>
    <w:rsid w:val="00956FFD"/>
    <w:rsid w:val="00957183"/>
    <w:rsid w:val="00957905"/>
    <w:rsid w:val="0095793C"/>
    <w:rsid w:val="00957C94"/>
    <w:rsid w:val="00975CA4"/>
    <w:rsid w:val="00975E24"/>
    <w:rsid w:val="00977A67"/>
    <w:rsid w:val="00980746"/>
    <w:rsid w:val="00984103"/>
    <w:rsid w:val="00991586"/>
    <w:rsid w:val="00992BA1"/>
    <w:rsid w:val="009A410D"/>
    <w:rsid w:val="009B06F4"/>
    <w:rsid w:val="009B3647"/>
    <w:rsid w:val="009B6A29"/>
    <w:rsid w:val="009B6FB3"/>
    <w:rsid w:val="009C1492"/>
    <w:rsid w:val="009D3185"/>
    <w:rsid w:val="009D3766"/>
    <w:rsid w:val="009D4F84"/>
    <w:rsid w:val="009E1292"/>
    <w:rsid w:val="009E40C0"/>
    <w:rsid w:val="009E5D80"/>
    <w:rsid w:val="009E6587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5B0B"/>
    <w:rsid w:val="00A26721"/>
    <w:rsid w:val="00A30805"/>
    <w:rsid w:val="00A3217C"/>
    <w:rsid w:val="00A334EE"/>
    <w:rsid w:val="00A341D1"/>
    <w:rsid w:val="00A51988"/>
    <w:rsid w:val="00A535EF"/>
    <w:rsid w:val="00A566AF"/>
    <w:rsid w:val="00A703C0"/>
    <w:rsid w:val="00A738A6"/>
    <w:rsid w:val="00A73FC8"/>
    <w:rsid w:val="00A77C5E"/>
    <w:rsid w:val="00A80E77"/>
    <w:rsid w:val="00A833E5"/>
    <w:rsid w:val="00A842C5"/>
    <w:rsid w:val="00A95787"/>
    <w:rsid w:val="00AA32B2"/>
    <w:rsid w:val="00AA6C3F"/>
    <w:rsid w:val="00AA77AB"/>
    <w:rsid w:val="00AB378B"/>
    <w:rsid w:val="00AC09D1"/>
    <w:rsid w:val="00AC15F0"/>
    <w:rsid w:val="00AC4AFA"/>
    <w:rsid w:val="00AC5F19"/>
    <w:rsid w:val="00AC7E93"/>
    <w:rsid w:val="00AD33DD"/>
    <w:rsid w:val="00AD5A35"/>
    <w:rsid w:val="00AE207D"/>
    <w:rsid w:val="00AE2A40"/>
    <w:rsid w:val="00AE35EF"/>
    <w:rsid w:val="00AE7755"/>
    <w:rsid w:val="00AF1D05"/>
    <w:rsid w:val="00AF1EF6"/>
    <w:rsid w:val="00AF49DC"/>
    <w:rsid w:val="00B044CF"/>
    <w:rsid w:val="00B07E58"/>
    <w:rsid w:val="00B10E98"/>
    <w:rsid w:val="00B13A9A"/>
    <w:rsid w:val="00B14189"/>
    <w:rsid w:val="00B14F86"/>
    <w:rsid w:val="00B20383"/>
    <w:rsid w:val="00B20F4D"/>
    <w:rsid w:val="00B219E4"/>
    <w:rsid w:val="00B26254"/>
    <w:rsid w:val="00B2727A"/>
    <w:rsid w:val="00B2768D"/>
    <w:rsid w:val="00B3203D"/>
    <w:rsid w:val="00B341F1"/>
    <w:rsid w:val="00B540E7"/>
    <w:rsid w:val="00B563A5"/>
    <w:rsid w:val="00B57FAF"/>
    <w:rsid w:val="00B73340"/>
    <w:rsid w:val="00B75730"/>
    <w:rsid w:val="00B84433"/>
    <w:rsid w:val="00B92F4B"/>
    <w:rsid w:val="00B96E40"/>
    <w:rsid w:val="00BA4161"/>
    <w:rsid w:val="00BA66C2"/>
    <w:rsid w:val="00BB28CE"/>
    <w:rsid w:val="00BB4365"/>
    <w:rsid w:val="00BB45A0"/>
    <w:rsid w:val="00BC2472"/>
    <w:rsid w:val="00BC40CD"/>
    <w:rsid w:val="00BD4D90"/>
    <w:rsid w:val="00BD5B12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10704"/>
    <w:rsid w:val="00C310A1"/>
    <w:rsid w:val="00C31E87"/>
    <w:rsid w:val="00C33873"/>
    <w:rsid w:val="00C41217"/>
    <w:rsid w:val="00C413C4"/>
    <w:rsid w:val="00C45897"/>
    <w:rsid w:val="00C45D8A"/>
    <w:rsid w:val="00C47D1E"/>
    <w:rsid w:val="00C5377E"/>
    <w:rsid w:val="00C53903"/>
    <w:rsid w:val="00C54AB0"/>
    <w:rsid w:val="00C65AB6"/>
    <w:rsid w:val="00C725FF"/>
    <w:rsid w:val="00C8627B"/>
    <w:rsid w:val="00C87F12"/>
    <w:rsid w:val="00C90516"/>
    <w:rsid w:val="00C92F9E"/>
    <w:rsid w:val="00C96929"/>
    <w:rsid w:val="00CA16AE"/>
    <w:rsid w:val="00CA4901"/>
    <w:rsid w:val="00CA4EAE"/>
    <w:rsid w:val="00CB1EDA"/>
    <w:rsid w:val="00CB242F"/>
    <w:rsid w:val="00CB6081"/>
    <w:rsid w:val="00CB696A"/>
    <w:rsid w:val="00CC5DF7"/>
    <w:rsid w:val="00CC7303"/>
    <w:rsid w:val="00CD2C22"/>
    <w:rsid w:val="00CD3868"/>
    <w:rsid w:val="00CD5853"/>
    <w:rsid w:val="00CD701A"/>
    <w:rsid w:val="00CE2AC8"/>
    <w:rsid w:val="00CE4434"/>
    <w:rsid w:val="00CE6DC7"/>
    <w:rsid w:val="00CF0B72"/>
    <w:rsid w:val="00CF5E98"/>
    <w:rsid w:val="00D00A37"/>
    <w:rsid w:val="00D00DB1"/>
    <w:rsid w:val="00D03909"/>
    <w:rsid w:val="00D06FEE"/>
    <w:rsid w:val="00D21357"/>
    <w:rsid w:val="00D21796"/>
    <w:rsid w:val="00D244E2"/>
    <w:rsid w:val="00D2526E"/>
    <w:rsid w:val="00D26F08"/>
    <w:rsid w:val="00D30DAF"/>
    <w:rsid w:val="00D325FC"/>
    <w:rsid w:val="00D4013E"/>
    <w:rsid w:val="00D40C30"/>
    <w:rsid w:val="00D46A04"/>
    <w:rsid w:val="00D50AA0"/>
    <w:rsid w:val="00D50DCF"/>
    <w:rsid w:val="00D5142E"/>
    <w:rsid w:val="00D56BA4"/>
    <w:rsid w:val="00D600C3"/>
    <w:rsid w:val="00D737D9"/>
    <w:rsid w:val="00D742B0"/>
    <w:rsid w:val="00D81643"/>
    <w:rsid w:val="00D86537"/>
    <w:rsid w:val="00D86E74"/>
    <w:rsid w:val="00D90423"/>
    <w:rsid w:val="00D9243B"/>
    <w:rsid w:val="00D92E30"/>
    <w:rsid w:val="00DA2E04"/>
    <w:rsid w:val="00DA3071"/>
    <w:rsid w:val="00DC2D00"/>
    <w:rsid w:val="00DC683C"/>
    <w:rsid w:val="00DD51F5"/>
    <w:rsid w:val="00DD614B"/>
    <w:rsid w:val="00DD6481"/>
    <w:rsid w:val="00DE38EB"/>
    <w:rsid w:val="00DE4101"/>
    <w:rsid w:val="00DE45E9"/>
    <w:rsid w:val="00DE4C55"/>
    <w:rsid w:val="00DF4A6A"/>
    <w:rsid w:val="00DF51D5"/>
    <w:rsid w:val="00DF71CF"/>
    <w:rsid w:val="00DF7B40"/>
    <w:rsid w:val="00E01542"/>
    <w:rsid w:val="00E079BD"/>
    <w:rsid w:val="00E12F55"/>
    <w:rsid w:val="00E16289"/>
    <w:rsid w:val="00E223C2"/>
    <w:rsid w:val="00E2661B"/>
    <w:rsid w:val="00E2740A"/>
    <w:rsid w:val="00E34F54"/>
    <w:rsid w:val="00E374D5"/>
    <w:rsid w:val="00E45891"/>
    <w:rsid w:val="00E4744A"/>
    <w:rsid w:val="00E54346"/>
    <w:rsid w:val="00E573D1"/>
    <w:rsid w:val="00E63B6B"/>
    <w:rsid w:val="00E663CF"/>
    <w:rsid w:val="00E66AFD"/>
    <w:rsid w:val="00E741CF"/>
    <w:rsid w:val="00E82E93"/>
    <w:rsid w:val="00E84088"/>
    <w:rsid w:val="00E90B2C"/>
    <w:rsid w:val="00E92715"/>
    <w:rsid w:val="00EA52BC"/>
    <w:rsid w:val="00EB2D18"/>
    <w:rsid w:val="00EB3C92"/>
    <w:rsid w:val="00EB6D44"/>
    <w:rsid w:val="00EC14D6"/>
    <w:rsid w:val="00EC1CBE"/>
    <w:rsid w:val="00EC52FD"/>
    <w:rsid w:val="00EC59EC"/>
    <w:rsid w:val="00ED7765"/>
    <w:rsid w:val="00EE2AD8"/>
    <w:rsid w:val="00EE7F82"/>
    <w:rsid w:val="00EF6B0F"/>
    <w:rsid w:val="00F07C87"/>
    <w:rsid w:val="00F146BB"/>
    <w:rsid w:val="00F152D8"/>
    <w:rsid w:val="00F1538E"/>
    <w:rsid w:val="00F15E9A"/>
    <w:rsid w:val="00F16F0C"/>
    <w:rsid w:val="00F17E28"/>
    <w:rsid w:val="00F27C51"/>
    <w:rsid w:val="00F34266"/>
    <w:rsid w:val="00F41D7F"/>
    <w:rsid w:val="00F52A1B"/>
    <w:rsid w:val="00F56D79"/>
    <w:rsid w:val="00F5775E"/>
    <w:rsid w:val="00F64898"/>
    <w:rsid w:val="00F66E61"/>
    <w:rsid w:val="00F719A1"/>
    <w:rsid w:val="00F738BA"/>
    <w:rsid w:val="00F82DEF"/>
    <w:rsid w:val="00FA1E3E"/>
    <w:rsid w:val="00FA739F"/>
    <w:rsid w:val="00FB6BEE"/>
    <w:rsid w:val="00FC0B53"/>
    <w:rsid w:val="00FC0C61"/>
    <w:rsid w:val="00FC14F4"/>
    <w:rsid w:val="00FC61EA"/>
    <w:rsid w:val="00FD0B2E"/>
    <w:rsid w:val="00FD5C37"/>
    <w:rsid w:val="00FE1154"/>
    <w:rsid w:val="00FE2E93"/>
    <w:rsid w:val="00FE757D"/>
    <w:rsid w:val="00FF37E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CD30-666C-441A-8A17-E15EBE6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semiHidden/>
    <w:unhideWhenUsed/>
    <w:rsid w:val="009E129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53581EE-5C9D-461F-87A4-214AD39B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 Кучеров</cp:lastModifiedBy>
  <cp:revision>7</cp:revision>
  <cp:lastPrinted>2016-03-28T09:19:00Z</cp:lastPrinted>
  <dcterms:created xsi:type="dcterms:W3CDTF">2017-01-10T08:46:00Z</dcterms:created>
  <dcterms:modified xsi:type="dcterms:W3CDTF">2017-01-19T13:27:00Z</dcterms:modified>
</cp:coreProperties>
</file>