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236" w:type="dxa"/>
        <w:tblInd w:w="6204" w:type="dxa"/>
        <w:tblLook w:val="04A0" w:firstRow="1" w:lastRow="0" w:firstColumn="1" w:lastColumn="0" w:noHBand="0" w:noVBand="1"/>
      </w:tblPr>
      <w:tblGrid>
        <w:gridCol w:w="3118"/>
        <w:gridCol w:w="3118"/>
      </w:tblGrid>
      <w:tr w:rsidR="00EF7EB8" w:rsidRPr="009A5F3B" w14:paraId="09095A66" w14:textId="77777777" w:rsidTr="00EF7EB8">
        <w:tc>
          <w:tcPr>
            <w:tcW w:w="3118" w:type="dxa"/>
          </w:tcPr>
          <w:p w14:paraId="42B954E3" w14:textId="0DF5CAE8"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c>
          <w:tcPr>
            <w:tcW w:w="3118" w:type="dxa"/>
            <w:shd w:val="clear" w:color="auto" w:fill="auto"/>
          </w:tcPr>
          <w:p w14:paraId="393A34D3" w14:textId="74502C1D"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EF7EB8" w:rsidRPr="009A5F3B" w14:paraId="3FC59CDE" w14:textId="77777777" w:rsidTr="00EF7EB8">
        <w:trPr>
          <w:trHeight w:val="573"/>
        </w:trPr>
        <w:tc>
          <w:tcPr>
            <w:tcW w:w="3118" w:type="dxa"/>
          </w:tcPr>
          <w:p w14:paraId="537A51EB" w14:textId="2975CE25"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w:t>
            </w:r>
            <w:proofErr w:type="spellStart"/>
            <w:r w:rsidRPr="009A5F3B">
              <w:rPr>
                <w:rFonts w:ascii="Times New Roman" w:eastAsia="Times New Roman" w:hAnsi="Times New Roman" w:cs="Times New Roman"/>
                <w:bCs/>
                <w:sz w:val="24"/>
                <w:szCs w:val="24"/>
                <w:lang w:eastAsia="ru-RU"/>
              </w:rPr>
              <w:t>Ситэк</w:t>
            </w:r>
            <w:proofErr w:type="spellEnd"/>
            <w:r w:rsidRPr="009A5F3B">
              <w:rPr>
                <w:rFonts w:ascii="Times New Roman" w:eastAsia="Times New Roman" w:hAnsi="Times New Roman" w:cs="Times New Roman"/>
                <w:bCs/>
                <w:sz w:val="24"/>
                <w:szCs w:val="24"/>
                <w:lang w:eastAsia="ru-RU"/>
              </w:rPr>
              <w:t>»</w:t>
            </w:r>
          </w:p>
        </w:tc>
        <w:tc>
          <w:tcPr>
            <w:tcW w:w="3118" w:type="dxa"/>
            <w:shd w:val="clear" w:color="auto" w:fill="auto"/>
          </w:tcPr>
          <w:p w14:paraId="46DDA311" w14:textId="5AFA6826"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EF7EB8" w:rsidRPr="009A5F3B" w14:paraId="0B67CC47" w14:textId="77777777" w:rsidTr="00EF7EB8">
        <w:tc>
          <w:tcPr>
            <w:tcW w:w="3118" w:type="dxa"/>
          </w:tcPr>
          <w:p w14:paraId="27722D32" w14:textId="77777777"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696886F0" w14:textId="77777777"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c>
          <w:tcPr>
            <w:tcW w:w="3118" w:type="dxa"/>
            <w:shd w:val="clear" w:color="auto" w:fill="auto"/>
          </w:tcPr>
          <w:p w14:paraId="2A57F53C" w14:textId="16A59597"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EF7EB8" w:rsidRPr="009A5F3B" w14:paraId="3288BBE5" w14:textId="77777777" w:rsidTr="00EF7EB8">
        <w:tc>
          <w:tcPr>
            <w:tcW w:w="3118" w:type="dxa"/>
          </w:tcPr>
          <w:p w14:paraId="2586A1EB" w14:textId="623CA324"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А.А. Ахметов</w:t>
            </w:r>
          </w:p>
        </w:tc>
        <w:tc>
          <w:tcPr>
            <w:tcW w:w="3118" w:type="dxa"/>
            <w:shd w:val="clear" w:color="auto" w:fill="auto"/>
          </w:tcPr>
          <w:p w14:paraId="28146C3A" w14:textId="6A0D9128"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EF7EB8" w:rsidRPr="009A5F3B" w14:paraId="207AF0E4" w14:textId="77777777" w:rsidTr="00EF7EB8">
        <w:tc>
          <w:tcPr>
            <w:tcW w:w="3118" w:type="dxa"/>
          </w:tcPr>
          <w:p w14:paraId="1896FFCF" w14:textId="00E2D504" w:rsidR="00EF7EB8" w:rsidRPr="009A5F3B" w:rsidRDefault="00CE582B"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 мая</w:t>
            </w:r>
            <w:r w:rsidR="00EF7EB8">
              <w:rPr>
                <w:rFonts w:ascii="Times New Roman" w:eastAsia="Times New Roman" w:hAnsi="Times New Roman" w:cs="Times New Roman"/>
                <w:bCs/>
                <w:sz w:val="24"/>
                <w:szCs w:val="24"/>
                <w:lang w:eastAsia="ru-RU"/>
              </w:rPr>
              <w:t xml:space="preserve"> </w:t>
            </w:r>
            <w:r w:rsidR="00EF7EB8" w:rsidRPr="009A5F3B">
              <w:rPr>
                <w:rFonts w:ascii="Times New Roman" w:eastAsia="Times New Roman" w:hAnsi="Times New Roman" w:cs="Times New Roman"/>
                <w:bCs/>
                <w:sz w:val="24"/>
                <w:szCs w:val="24"/>
                <w:lang w:eastAsia="ru-RU"/>
              </w:rPr>
              <w:t>201</w:t>
            </w:r>
            <w:r w:rsidR="00EF7EB8">
              <w:rPr>
                <w:rFonts w:ascii="Times New Roman" w:eastAsia="Times New Roman" w:hAnsi="Times New Roman" w:cs="Times New Roman"/>
                <w:bCs/>
                <w:sz w:val="24"/>
                <w:szCs w:val="24"/>
                <w:lang w:eastAsia="ru-RU"/>
              </w:rPr>
              <w:t>6</w:t>
            </w:r>
            <w:r w:rsidR="00EF7EB8" w:rsidRPr="009A5F3B">
              <w:rPr>
                <w:rFonts w:ascii="Times New Roman" w:eastAsia="Times New Roman" w:hAnsi="Times New Roman" w:cs="Times New Roman"/>
                <w:bCs/>
                <w:sz w:val="24"/>
                <w:szCs w:val="24"/>
                <w:lang w:eastAsia="ru-RU"/>
              </w:rPr>
              <w:t xml:space="preserve"> г.</w:t>
            </w:r>
          </w:p>
        </w:tc>
        <w:tc>
          <w:tcPr>
            <w:tcW w:w="3118" w:type="dxa"/>
            <w:shd w:val="clear" w:color="auto" w:fill="auto"/>
          </w:tcPr>
          <w:p w14:paraId="429D1D54" w14:textId="38FE8DE9"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w:t>
      </w:r>
      <w:proofErr w:type="spellStart"/>
      <w:r w:rsidRPr="009A4D09">
        <w:rPr>
          <w:rFonts w:ascii="Times New Roman" w:hAnsi="Times New Roman" w:cs="Times New Roman"/>
          <w:b/>
        </w:rPr>
        <w:t>Ситэк</w:t>
      </w:r>
      <w:proofErr w:type="spellEnd"/>
      <w:r w:rsidRPr="009A4D09">
        <w:rPr>
          <w:rFonts w:ascii="Times New Roman" w:hAnsi="Times New Roman" w:cs="Times New Roman"/>
          <w:b/>
        </w:rPr>
        <w:t>» (ООО «</w:t>
      </w:r>
      <w:proofErr w:type="spellStart"/>
      <w:r w:rsidRPr="009A4D09">
        <w:rPr>
          <w:rFonts w:ascii="Times New Roman" w:hAnsi="Times New Roman" w:cs="Times New Roman"/>
          <w:b/>
        </w:rPr>
        <w:t>Ситэк</w:t>
      </w:r>
      <w:proofErr w:type="spellEnd"/>
      <w:r w:rsidRPr="009A4D09">
        <w:rPr>
          <w:rFonts w:ascii="Times New Roman" w:hAnsi="Times New Roman" w:cs="Times New Roman"/>
          <w:b/>
        </w:rPr>
        <w:t>»),</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43DFF78E" w:rsidR="00EA1471" w:rsidRPr="009A4D09" w:rsidRDefault="00EA1471" w:rsidP="00EA1471">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646D04">
        <w:rPr>
          <w:rFonts w:ascii="Times New Roman" w:hAnsi="Times New Roman" w:cs="Times New Roman"/>
        </w:rPr>
        <w:t>работы</w:t>
      </w:r>
      <w:r w:rsidR="00EA78B3">
        <w:rPr>
          <w:rFonts w:ascii="Times New Roman" w:hAnsi="Times New Roman" w:cs="Times New Roman"/>
        </w:rPr>
        <w:t xml:space="preserve"> по</w:t>
      </w:r>
      <w:r w:rsidR="00646D04">
        <w:rPr>
          <w:rFonts w:ascii="Times New Roman" w:hAnsi="Times New Roman" w:cs="Times New Roman"/>
        </w:rPr>
        <w:t xml:space="preserve"> </w:t>
      </w:r>
      <w:r w:rsidR="00CF1C83" w:rsidRPr="00CF1C83">
        <w:rPr>
          <w:rFonts w:ascii="Times New Roman" w:eastAsia="Calibri" w:hAnsi="Times New Roman" w:cs="Times New Roman"/>
          <w:b/>
          <w:sz w:val="24"/>
          <w:szCs w:val="28"/>
        </w:rPr>
        <w:t xml:space="preserve">удалению древесно-кустарной растительности и </w:t>
      </w:r>
      <w:proofErr w:type="spellStart"/>
      <w:r w:rsidR="00CF1C83" w:rsidRPr="00CF1C83">
        <w:rPr>
          <w:rFonts w:ascii="Times New Roman" w:eastAsia="Calibri" w:hAnsi="Times New Roman" w:cs="Times New Roman"/>
          <w:b/>
          <w:sz w:val="24"/>
          <w:szCs w:val="28"/>
        </w:rPr>
        <w:t>окашивани</w:t>
      </w:r>
      <w:r w:rsidR="00533AF8">
        <w:rPr>
          <w:rFonts w:ascii="Times New Roman" w:eastAsia="Calibri" w:hAnsi="Times New Roman" w:cs="Times New Roman"/>
          <w:b/>
          <w:sz w:val="24"/>
          <w:szCs w:val="28"/>
        </w:rPr>
        <w:t>ю</w:t>
      </w:r>
      <w:proofErr w:type="spellEnd"/>
      <w:r w:rsidR="00CF1C83" w:rsidRPr="00CF1C83">
        <w:rPr>
          <w:rFonts w:ascii="Times New Roman" w:eastAsia="Calibri" w:hAnsi="Times New Roman" w:cs="Times New Roman"/>
          <w:b/>
          <w:sz w:val="24"/>
          <w:szCs w:val="28"/>
        </w:rPr>
        <w:t xml:space="preserve"> полосы шириной 6 м в охранной зоне магистрального газопровода к ГРС "Лебединский ГОК" и газопровода-отвода "Острогожск - Лебединский ГОК"</w:t>
      </w:r>
      <w:r w:rsidR="00CF1C83" w:rsidRPr="00CF1C83">
        <w:rPr>
          <w:rFonts w:ascii="Times New Roman" w:eastAsia="Calibri" w:hAnsi="Times New Roman" w:cs="Times New Roman"/>
          <w:sz w:val="24"/>
          <w:szCs w:val="28"/>
        </w:rPr>
        <w:t xml:space="preserve">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 xml:space="preserve">Российская Федерация, </w:t>
      </w:r>
      <w:r w:rsidR="00B5559B" w:rsidRPr="00B5559B">
        <w:rPr>
          <w:rFonts w:ascii="Times New Roman" w:hAnsi="Times New Roman" w:cs="Times New Roman"/>
        </w:rPr>
        <w:t>Белгородская область, г. Губкин</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Pr>
          <w:rFonts w:ascii="Times New Roman" w:hAnsi="Times New Roman" w:cs="Times New Roman"/>
          <w:b/>
        </w:rPr>
        <w:t xml:space="preserve">Расчета договорной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lastRenderedPageBreak/>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lastRenderedPageBreak/>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w:t>
      </w:r>
      <w:r w:rsidRPr="00863D3A">
        <w:rPr>
          <w:rFonts w:ascii="Times New Roman" w:hAnsi="Times New Roman" w:cs="Times New Roman"/>
        </w:rPr>
        <w:lastRenderedPageBreak/>
        <w:t>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w:t>
      </w:r>
      <w:r w:rsidR="00D3436A" w:rsidRPr="00282344">
        <w:rPr>
          <w:rFonts w:ascii="Times New Roman" w:hAnsi="Times New Roman" w:cs="Times New Roman"/>
        </w:rPr>
        <w:lastRenderedPageBreak/>
        <w:t xml:space="preserve">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lastRenderedPageBreak/>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lastRenderedPageBreak/>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063175B0"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w:t>
      </w:r>
      <w:r w:rsidR="008E49C5">
        <w:rPr>
          <w:rFonts w:ascii="Times New Roman" w:hAnsi="Times New Roman" w:cs="Times New Roman"/>
        </w:rPr>
        <w:t>6</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w:t>
      </w:r>
      <w:r w:rsidR="00B62A42" w:rsidRPr="00B62A42">
        <w:rPr>
          <w:rFonts w:ascii="Times New Roman" w:hAnsi="Times New Roman" w:cs="Times New Roman"/>
        </w:rPr>
        <w:lastRenderedPageBreak/>
        <w:t xml:space="preserve">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bookmarkStart w:id="0" w:name="_GoBack"/>
            <w:bookmarkEnd w:id="0"/>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w:t>
            </w:r>
            <w:proofErr w:type="spellStart"/>
            <w:r w:rsidRPr="002D0532">
              <w:rPr>
                <w:rFonts w:ascii="Times New Roman" w:hAnsi="Times New Roman" w:cs="Times New Roman"/>
                <w:b/>
                <w:bCs/>
              </w:rPr>
              <w:t>С</w:t>
            </w:r>
            <w:r w:rsidR="006B057D">
              <w:rPr>
                <w:rFonts w:ascii="Times New Roman" w:hAnsi="Times New Roman" w:cs="Times New Roman"/>
                <w:b/>
                <w:bCs/>
              </w:rPr>
              <w:t>итэк</w:t>
            </w:r>
            <w:proofErr w:type="spellEnd"/>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 xml:space="preserve">4, Москва, ул. </w:t>
            </w:r>
            <w:proofErr w:type="spellStart"/>
            <w:r w:rsidR="002D0532" w:rsidRPr="002D0532">
              <w:rPr>
                <w:rFonts w:ascii="Times New Roman" w:hAnsi="Times New Roman" w:cs="Times New Roman"/>
              </w:rPr>
              <w:t>Воронцовская</w:t>
            </w:r>
            <w:proofErr w:type="spellEnd"/>
            <w:r w:rsidR="002D0532" w:rsidRPr="002D0532">
              <w:rPr>
                <w:rFonts w:ascii="Times New Roman" w:hAnsi="Times New Roman" w:cs="Times New Roman"/>
              </w:rPr>
              <w:t>,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2F5577"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r w:rsidR="00E02A2B" w:rsidRPr="00BD4F17" w14:paraId="01557003" w14:textId="77777777" w:rsidTr="00290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2" w:type="dxa"/>
          </w:tcPr>
          <w:p w14:paraId="091B9B13" w14:textId="3A4611F6" w:rsidR="00E02A2B" w:rsidRDefault="00EA1471" w:rsidP="00290A47">
            <w:pPr>
              <w:autoSpaceDE w:val="0"/>
              <w:autoSpaceDN w:val="0"/>
              <w:adjustRightInd w:val="0"/>
              <w:jc w:val="center"/>
              <w:rPr>
                <w:rFonts w:ascii="Times New Roman" w:eastAsia="Times New Roman" w:hAnsi="Times New Roman" w:cs="Times New Roman"/>
                <w:b/>
                <w:bCs/>
                <w:sz w:val="24"/>
                <w:szCs w:val="28"/>
                <w:lang w:eastAsia="ru-RU"/>
              </w:rPr>
            </w:pPr>
            <w:r w:rsidRPr="00EA1471">
              <w:rPr>
                <w:rFonts w:ascii="Times New Roman" w:hAnsi="Times New Roman" w:cs="Times New Roman"/>
              </w:rPr>
              <w:t xml:space="preserve">           </w:t>
            </w:r>
            <w:r w:rsidR="00E02A2B"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sidR="00446271">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w:t>
      </w:r>
      <w:proofErr w:type="spellStart"/>
      <w:r w:rsidRPr="006B65B8">
        <w:rPr>
          <w:rFonts w:ascii="Times New Roman" w:hAnsi="Times New Roman"/>
          <w:bCs/>
          <w:sz w:val="24"/>
          <w:szCs w:val="24"/>
        </w:rPr>
        <w:t>С</w:t>
      </w:r>
      <w:r w:rsidR="00446271">
        <w:rPr>
          <w:rFonts w:ascii="Times New Roman" w:hAnsi="Times New Roman"/>
          <w:bCs/>
          <w:sz w:val="24"/>
          <w:szCs w:val="24"/>
        </w:rPr>
        <w:t>итэк</w:t>
      </w:r>
      <w:proofErr w:type="spellEnd"/>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2F5577">
          <w:rPr>
            <w:noProof/>
          </w:rPr>
          <w:t>11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5478"/>
    <w:rsid w:val="001F23F4"/>
    <w:rsid w:val="00213423"/>
    <w:rsid w:val="00214048"/>
    <w:rsid w:val="002153C0"/>
    <w:rsid w:val="002274B0"/>
    <w:rsid w:val="00261517"/>
    <w:rsid w:val="00262894"/>
    <w:rsid w:val="00282344"/>
    <w:rsid w:val="00293B2C"/>
    <w:rsid w:val="002D0532"/>
    <w:rsid w:val="002E0F88"/>
    <w:rsid w:val="002F4042"/>
    <w:rsid w:val="002F5577"/>
    <w:rsid w:val="002F6F3F"/>
    <w:rsid w:val="00301C7B"/>
    <w:rsid w:val="00305A8F"/>
    <w:rsid w:val="00316AA6"/>
    <w:rsid w:val="003200E3"/>
    <w:rsid w:val="003242BB"/>
    <w:rsid w:val="00330374"/>
    <w:rsid w:val="003351F5"/>
    <w:rsid w:val="003371D0"/>
    <w:rsid w:val="00342647"/>
    <w:rsid w:val="003505B3"/>
    <w:rsid w:val="003641B7"/>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33AF8"/>
    <w:rsid w:val="00552B07"/>
    <w:rsid w:val="00563038"/>
    <w:rsid w:val="00564E1E"/>
    <w:rsid w:val="005677F6"/>
    <w:rsid w:val="00572755"/>
    <w:rsid w:val="005743CF"/>
    <w:rsid w:val="00576937"/>
    <w:rsid w:val="00577DF8"/>
    <w:rsid w:val="00597698"/>
    <w:rsid w:val="005A6F28"/>
    <w:rsid w:val="005B2816"/>
    <w:rsid w:val="005D4B94"/>
    <w:rsid w:val="005D7AAE"/>
    <w:rsid w:val="005E6ED7"/>
    <w:rsid w:val="005F0716"/>
    <w:rsid w:val="005F424A"/>
    <w:rsid w:val="00606608"/>
    <w:rsid w:val="00635050"/>
    <w:rsid w:val="006417E1"/>
    <w:rsid w:val="00646D04"/>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91A8A"/>
    <w:rsid w:val="007D69BC"/>
    <w:rsid w:val="007E23C0"/>
    <w:rsid w:val="008009C2"/>
    <w:rsid w:val="00802BCE"/>
    <w:rsid w:val="00820629"/>
    <w:rsid w:val="0082647A"/>
    <w:rsid w:val="00827DBC"/>
    <w:rsid w:val="00841702"/>
    <w:rsid w:val="00842E86"/>
    <w:rsid w:val="008433CF"/>
    <w:rsid w:val="00852249"/>
    <w:rsid w:val="0086246A"/>
    <w:rsid w:val="00863D3A"/>
    <w:rsid w:val="00865350"/>
    <w:rsid w:val="00867396"/>
    <w:rsid w:val="008820E4"/>
    <w:rsid w:val="0088252A"/>
    <w:rsid w:val="008950CF"/>
    <w:rsid w:val="008963D2"/>
    <w:rsid w:val="008A290F"/>
    <w:rsid w:val="008A7E18"/>
    <w:rsid w:val="008D38EB"/>
    <w:rsid w:val="008D4E38"/>
    <w:rsid w:val="008D5501"/>
    <w:rsid w:val="008E20E6"/>
    <w:rsid w:val="008E49C5"/>
    <w:rsid w:val="008E7539"/>
    <w:rsid w:val="008E759D"/>
    <w:rsid w:val="008F6623"/>
    <w:rsid w:val="009021A7"/>
    <w:rsid w:val="00906FD2"/>
    <w:rsid w:val="009246FC"/>
    <w:rsid w:val="0093649D"/>
    <w:rsid w:val="00947B20"/>
    <w:rsid w:val="00957186"/>
    <w:rsid w:val="009675C2"/>
    <w:rsid w:val="009779B1"/>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59B"/>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901AD"/>
    <w:rsid w:val="00CC115E"/>
    <w:rsid w:val="00CE50C1"/>
    <w:rsid w:val="00CE582B"/>
    <w:rsid w:val="00CE5E24"/>
    <w:rsid w:val="00CE637A"/>
    <w:rsid w:val="00CF1C83"/>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B51CC"/>
    <w:rsid w:val="00DC02EB"/>
    <w:rsid w:val="00DF5625"/>
    <w:rsid w:val="00DF6766"/>
    <w:rsid w:val="00E02A2B"/>
    <w:rsid w:val="00E40D13"/>
    <w:rsid w:val="00E47695"/>
    <w:rsid w:val="00E6469E"/>
    <w:rsid w:val="00E7120B"/>
    <w:rsid w:val="00E83C1C"/>
    <w:rsid w:val="00E924F4"/>
    <w:rsid w:val="00EA118B"/>
    <w:rsid w:val="00EA1471"/>
    <w:rsid w:val="00EA4CFC"/>
    <w:rsid w:val="00EA4FCF"/>
    <w:rsid w:val="00EA78B3"/>
    <w:rsid w:val="00EA7E9E"/>
    <w:rsid w:val="00EB2403"/>
    <w:rsid w:val="00EB414F"/>
    <w:rsid w:val="00EC6060"/>
    <w:rsid w:val="00ED1841"/>
    <w:rsid w:val="00ED7B39"/>
    <w:rsid w:val="00EF29C3"/>
    <w:rsid w:val="00EF7E14"/>
    <w:rsid w:val="00EF7EB8"/>
    <w:rsid w:val="00F1775E"/>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598918">
      <w:bodyDiv w:val="1"/>
      <w:marLeft w:val="0"/>
      <w:marRight w:val="0"/>
      <w:marTop w:val="0"/>
      <w:marBottom w:val="0"/>
      <w:divBdr>
        <w:top w:val="none" w:sz="0" w:space="0" w:color="auto"/>
        <w:left w:val="none" w:sz="0" w:space="0" w:color="auto"/>
        <w:bottom w:val="none" w:sz="0" w:space="0" w:color="auto"/>
        <w:right w:val="none" w:sz="0" w:space="0" w:color="auto"/>
      </w:divBdr>
    </w:div>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 w:id="153958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006C8-AD58-4FA6-8CF3-09C5336BA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11</Pages>
  <Words>4465</Words>
  <Characters>25454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 Кучеров</cp:lastModifiedBy>
  <cp:revision>144</cp:revision>
  <cp:lastPrinted>2015-04-07T09:18:00Z</cp:lastPrinted>
  <dcterms:created xsi:type="dcterms:W3CDTF">2014-10-16T07:09:00Z</dcterms:created>
  <dcterms:modified xsi:type="dcterms:W3CDTF">2016-05-13T11:23:00Z</dcterms:modified>
</cp:coreProperties>
</file>