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C6E8A" w:rsidRPr="009A5F3B" w14:paraId="478B3E51" w14:textId="77777777" w:rsidTr="00C0517E">
        <w:tc>
          <w:tcPr>
            <w:tcW w:w="3118" w:type="dxa"/>
            <w:shd w:val="clear" w:color="auto" w:fill="auto"/>
          </w:tcPr>
          <w:p w14:paraId="11A379FB"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FC6E8A" w:rsidRPr="009A5F3B" w14:paraId="63BE7A47" w14:textId="77777777" w:rsidTr="00C0517E">
        <w:trPr>
          <w:trHeight w:val="573"/>
        </w:trPr>
        <w:tc>
          <w:tcPr>
            <w:tcW w:w="3118" w:type="dxa"/>
            <w:shd w:val="clear" w:color="auto" w:fill="auto"/>
          </w:tcPr>
          <w:p w14:paraId="43E282B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FC6E8A" w:rsidRPr="009A5F3B" w14:paraId="6B2BF1A1" w14:textId="77777777" w:rsidTr="00C0517E">
        <w:tc>
          <w:tcPr>
            <w:tcW w:w="3118" w:type="dxa"/>
            <w:shd w:val="clear" w:color="auto" w:fill="auto"/>
          </w:tcPr>
          <w:p w14:paraId="1D65EC08"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A1CBA82"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C6E8A" w:rsidRPr="009A5F3B" w14:paraId="5C5BD8E1" w14:textId="77777777" w:rsidTr="00C0517E">
        <w:tc>
          <w:tcPr>
            <w:tcW w:w="3118" w:type="dxa"/>
            <w:shd w:val="clear" w:color="auto" w:fill="auto"/>
          </w:tcPr>
          <w:p w14:paraId="0FE1969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FC6E8A" w:rsidRPr="009A5F3B" w14:paraId="60A0D37E" w14:textId="77777777" w:rsidTr="00C0517E">
        <w:tc>
          <w:tcPr>
            <w:tcW w:w="3118" w:type="dxa"/>
            <w:shd w:val="clear" w:color="auto" w:fill="auto"/>
          </w:tcPr>
          <w:p w14:paraId="4A9C1365" w14:textId="16CB8E81" w:rsidR="00FC6E8A" w:rsidRPr="009A5F3B" w:rsidRDefault="00797E1D" w:rsidP="007B689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августа 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F1FCA77"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7B6893">
        <w:rPr>
          <w:rFonts w:ascii="Times New Roman" w:hAnsi="Times New Roman" w:cs="Times New Roman"/>
          <w:b/>
        </w:rPr>
        <w:t>о</w:t>
      </w:r>
      <w:r w:rsidR="007B6893" w:rsidRPr="007B6893">
        <w:rPr>
          <w:rFonts w:ascii="Times New Roman" w:hAnsi="Times New Roman" w:cs="Times New Roman"/>
          <w:b/>
        </w:rPr>
        <w:t>бустройств</w:t>
      </w:r>
      <w:r w:rsidR="007B6893">
        <w:rPr>
          <w:rFonts w:ascii="Times New Roman" w:hAnsi="Times New Roman" w:cs="Times New Roman"/>
          <w:b/>
        </w:rPr>
        <w:t>у</w:t>
      </w:r>
      <w:r w:rsidR="007B6893" w:rsidRPr="007B6893">
        <w:rPr>
          <w:rFonts w:ascii="Times New Roman" w:hAnsi="Times New Roman" w:cs="Times New Roman"/>
          <w:b/>
        </w:rPr>
        <w:t xml:space="preserve"> подъездной дороги от места съезда с автодороги до разворотной площадки узла подключения газопровода-отвода к ГРС «Чернореченский цементный завод»</w:t>
      </w:r>
      <w:r w:rsidR="00025BB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E13807" w:rsidRPr="00E13807">
        <w:rPr>
          <w:rFonts w:ascii="Times New Roman" w:hAnsi="Times New Roman" w:cs="Times New Roman"/>
        </w:rPr>
        <w:t>Российская Федерация, Новосибирская область, г. Искитим</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116EF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w:t>
      </w:r>
      <w:r w:rsidR="00025BBB">
        <w:rPr>
          <w:rFonts w:ascii="Times New Roman" w:hAnsi="Times New Roman" w:cs="Times New Roman"/>
        </w:rPr>
        <w:t>р</w:t>
      </w:r>
      <w:r w:rsidRPr="00EA1471">
        <w:rPr>
          <w:rFonts w:ascii="Times New Roman" w:hAnsi="Times New Roman" w:cs="Times New Roman"/>
        </w:rPr>
        <w:t>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1A269C05"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797E1D">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bookmarkStart w:id="0" w:name="_GoBack"/>
      <w:bookmarkEnd w:id="0"/>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97E1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97E1D">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25BBB"/>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7E1D"/>
    <w:rsid w:val="007B6893"/>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6C0"/>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4423-0683-43C8-80B9-113DF99E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140</cp:revision>
  <cp:lastPrinted>2015-04-07T09:18:00Z</cp:lastPrinted>
  <dcterms:created xsi:type="dcterms:W3CDTF">2014-10-16T07:09:00Z</dcterms:created>
  <dcterms:modified xsi:type="dcterms:W3CDTF">2015-08-24T11:11:00Z</dcterms:modified>
</cp:coreProperties>
</file>