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E9C" w:rsidRDefault="00AB378B" w:rsidP="00AB378B">
      <w:pPr>
        <w:tabs>
          <w:tab w:val="left" w:pos="7214"/>
        </w:tabs>
        <w:spacing w:after="0"/>
        <w:jc w:val="right"/>
        <w:rPr>
          <w:rFonts w:ascii="Times New Roman" w:hAnsi="Times New Roman"/>
        </w:rPr>
      </w:pPr>
      <w:r w:rsidRPr="00957905">
        <w:rPr>
          <w:rFonts w:ascii="Times New Roman" w:hAnsi="Times New Roman"/>
        </w:rPr>
        <w:t xml:space="preserve">Приложение </w:t>
      </w:r>
    </w:p>
    <w:p w:rsidR="007C4D98" w:rsidRPr="00957905" w:rsidRDefault="00AB378B" w:rsidP="00AB378B">
      <w:pPr>
        <w:tabs>
          <w:tab w:val="left" w:pos="7214"/>
        </w:tabs>
        <w:spacing w:after="0"/>
        <w:jc w:val="right"/>
        <w:rPr>
          <w:rFonts w:ascii="Times New Roman" w:hAnsi="Times New Roman"/>
          <w:lang w:val="en-US"/>
        </w:rPr>
      </w:pPr>
      <w:r w:rsidRPr="00957905">
        <w:rPr>
          <w:rFonts w:ascii="Times New Roman" w:hAnsi="Times New Roman"/>
        </w:rPr>
        <w:t>к</w:t>
      </w:r>
      <w:r w:rsidR="00D86537">
        <w:rPr>
          <w:rFonts w:ascii="Times New Roman" w:hAnsi="Times New Roman"/>
        </w:rPr>
        <w:t xml:space="preserve"> </w:t>
      </w:r>
      <w:r w:rsidR="00631E9C">
        <w:rPr>
          <w:rFonts w:ascii="Times New Roman" w:hAnsi="Times New Roman"/>
        </w:rPr>
        <w:t>закупочной</w:t>
      </w:r>
      <w:r w:rsidRPr="00957905">
        <w:rPr>
          <w:rFonts w:ascii="Times New Roman" w:hAnsi="Times New Roman"/>
        </w:rPr>
        <w:t xml:space="preserve"> документации</w:t>
      </w:r>
      <w:r w:rsidR="00146D44" w:rsidRPr="00957905">
        <w:rPr>
          <w:rFonts w:ascii="Times New Roman" w:hAnsi="Times New Roman"/>
        </w:rPr>
        <w:t xml:space="preserve"> </w:t>
      </w:r>
    </w:p>
    <w:tbl>
      <w:tblPr>
        <w:tblW w:w="10140" w:type="dxa"/>
        <w:tblLayout w:type="fixed"/>
        <w:tblLook w:val="04A0" w:firstRow="1" w:lastRow="0" w:firstColumn="1" w:lastColumn="0" w:noHBand="0" w:noVBand="1"/>
      </w:tblPr>
      <w:tblGrid>
        <w:gridCol w:w="5069"/>
        <w:gridCol w:w="5071"/>
      </w:tblGrid>
      <w:tr w:rsidR="00957905" w:rsidTr="00AA07AB">
        <w:tc>
          <w:tcPr>
            <w:tcW w:w="5069" w:type="dxa"/>
          </w:tcPr>
          <w:p w:rsidR="00957905" w:rsidRPr="00D00A37" w:rsidRDefault="009579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957905" w:rsidRDefault="00957905" w:rsidP="00AA0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УТВЕРЖДАЮ:</w:t>
            </w:r>
          </w:p>
          <w:p w:rsidR="00957905" w:rsidRDefault="00957905" w:rsidP="00AA0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Генеральный директор</w:t>
            </w:r>
          </w:p>
          <w:p w:rsidR="00957905" w:rsidRPr="00957905" w:rsidRDefault="00957905" w:rsidP="00AA0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ООО «</w:t>
            </w:r>
            <w:proofErr w:type="spellStart"/>
            <w:r w:rsidR="00F17B8E">
              <w:rPr>
                <w:rFonts w:ascii="Times New Roman CYR" w:hAnsi="Times New Roman CYR" w:cs="Times New Roman CYR"/>
              </w:rPr>
              <w:t>С</w:t>
            </w:r>
            <w:r w:rsidR="00631E9C">
              <w:rPr>
                <w:rFonts w:ascii="Times New Roman CYR" w:hAnsi="Times New Roman CYR" w:cs="Times New Roman CYR"/>
              </w:rPr>
              <w:t>итэк</w:t>
            </w:r>
            <w:proofErr w:type="spellEnd"/>
            <w:r>
              <w:rPr>
                <w:rFonts w:ascii="Times New Roman CYR" w:hAnsi="Times New Roman CYR" w:cs="Times New Roman CYR"/>
              </w:rPr>
              <w:t>»</w:t>
            </w:r>
          </w:p>
          <w:p w:rsidR="00957905" w:rsidRDefault="00957905" w:rsidP="00AA0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957905" w:rsidRDefault="00957905" w:rsidP="00AA0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957905" w:rsidRDefault="00957905" w:rsidP="00AA0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_______________ </w:t>
            </w:r>
            <w:r w:rsidR="00F17B8E">
              <w:rPr>
                <w:rFonts w:ascii="Times New Roman CYR" w:hAnsi="Times New Roman CYR" w:cs="Times New Roman CYR"/>
              </w:rPr>
              <w:t xml:space="preserve">Ахметов </w:t>
            </w:r>
            <w:r>
              <w:rPr>
                <w:rFonts w:ascii="Times New Roman CYR" w:hAnsi="Times New Roman CYR" w:cs="Times New Roman CYR"/>
              </w:rPr>
              <w:t>А.</w:t>
            </w:r>
            <w:r w:rsidR="00F17B8E">
              <w:rPr>
                <w:rFonts w:ascii="Times New Roman CYR" w:hAnsi="Times New Roman CYR" w:cs="Times New Roman CYR"/>
              </w:rPr>
              <w:t>А</w:t>
            </w:r>
            <w:r>
              <w:rPr>
                <w:rFonts w:ascii="Times New Roman CYR" w:hAnsi="Times New Roman CYR" w:cs="Times New Roman CYR"/>
              </w:rPr>
              <w:t>.</w:t>
            </w:r>
          </w:p>
          <w:p w:rsidR="00957905" w:rsidRDefault="00957905" w:rsidP="00AA0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«</w:t>
            </w:r>
            <w:r w:rsidR="00C7470B">
              <w:rPr>
                <w:rFonts w:ascii="Times New Roman CYR" w:hAnsi="Times New Roman CYR" w:cs="Times New Roman CYR"/>
              </w:rPr>
              <w:t xml:space="preserve">       »                    201</w:t>
            </w:r>
            <w:r w:rsidR="00C7470B">
              <w:rPr>
                <w:rFonts w:ascii="Times New Roman CYR" w:hAnsi="Times New Roman CYR" w:cs="Times New Roman CYR"/>
                <w:lang w:val="en-US"/>
              </w:rPr>
              <w:t>5</w:t>
            </w:r>
            <w:r>
              <w:rPr>
                <w:rFonts w:ascii="Times New Roman CYR" w:hAnsi="Times New Roman CYR" w:cs="Times New Roman CYR"/>
              </w:rPr>
              <w:t>г.</w:t>
            </w:r>
          </w:p>
        </w:tc>
        <w:tc>
          <w:tcPr>
            <w:tcW w:w="5071" w:type="dxa"/>
          </w:tcPr>
          <w:p w:rsidR="00957905" w:rsidRPr="00D21796" w:rsidRDefault="009579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957905" w:rsidRDefault="00957905" w:rsidP="009579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noProof/>
                <w:sz w:val="24"/>
                <w:szCs w:val="24"/>
              </w:rPr>
            </w:pPr>
          </w:p>
        </w:tc>
      </w:tr>
    </w:tbl>
    <w:p w:rsidR="00957905" w:rsidRPr="00957905" w:rsidRDefault="00957905" w:rsidP="00AB378B">
      <w:pPr>
        <w:tabs>
          <w:tab w:val="left" w:pos="7214"/>
        </w:tabs>
        <w:spacing w:after="0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AA07AB" w:rsidRDefault="00AA07AB" w:rsidP="003620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7050" w:rsidRPr="00215488" w:rsidRDefault="00AA07AB" w:rsidP="003620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«</w:t>
      </w:r>
      <w:r w:rsidR="00BE4714" w:rsidRPr="00215488">
        <w:rPr>
          <w:rFonts w:ascii="Times New Roman" w:hAnsi="Times New Roman"/>
          <w:b/>
          <w:sz w:val="28"/>
          <w:szCs w:val="28"/>
        </w:rPr>
        <w:t>ТЕХНИЧЕСКОЕ ЗАДАНИЕ</w:t>
      </w:r>
      <w:r>
        <w:rPr>
          <w:rFonts w:ascii="Times New Roman" w:hAnsi="Times New Roman"/>
          <w:b/>
          <w:sz w:val="28"/>
          <w:szCs w:val="28"/>
        </w:rPr>
        <w:t>»</w:t>
      </w:r>
      <w:r w:rsidR="00BE4714" w:rsidRPr="00215488">
        <w:rPr>
          <w:rFonts w:ascii="Times New Roman" w:hAnsi="Times New Roman"/>
          <w:b/>
          <w:sz w:val="28"/>
          <w:szCs w:val="28"/>
        </w:rPr>
        <w:t xml:space="preserve"> </w:t>
      </w:r>
    </w:p>
    <w:p w:rsidR="00C7470B" w:rsidRPr="006E493D" w:rsidRDefault="00C7470B" w:rsidP="00C747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6E493D">
        <w:rPr>
          <w:rFonts w:ascii="Times New Roman" w:hAnsi="Times New Roman"/>
          <w:sz w:val="28"/>
          <w:szCs w:val="28"/>
        </w:rPr>
        <w:t xml:space="preserve">ткрытого запроса предложений по отбору организации </w:t>
      </w:r>
    </w:p>
    <w:p w:rsidR="00C7470B" w:rsidRDefault="00C7470B" w:rsidP="00C747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4553CA">
        <w:rPr>
          <w:rFonts w:ascii="Times New Roman" w:hAnsi="Times New Roman"/>
          <w:sz w:val="28"/>
          <w:szCs w:val="28"/>
        </w:rPr>
        <w:t xml:space="preserve">а право заключения </w:t>
      </w:r>
      <w:r>
        <w:rPr>
          <w:rFonts w:ascii="Times New Roman" w:hAnsi="Times New Roman"/>
          <w:sz w:val="28"/>
          <w:szCs w:val="28"/>
        </w:rPr>
        <w:t>договора</w:t>
      </w:r>
      <w:r w:rsidRPr="004553CA">
        <w:rPr>
          <w:rFonts w:ascii="Times New Roman" w:hAnsi="Times New Roman"/>
          <w:sz w:val="28"/>
          <w:szCs w:val="28"/>
        </w:rPr>
        <w:t xml:space="preserve"> </w:t>
      </w:r>
    </w:p>
    <w:p w:rsidR="00C7470B" w:rsidRDefault="00C7470B" w:rsidP="00C747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470B" w:rsidRDefault="00C7470B" w:rsidP="00C747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470B" w:rsidRDefault="00C7470B" w:rsidP="00C747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470B" w:rsidRDefault="00C7470B" w:rsidP="00C747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470B" w:rsidRPr="00147DAE" w:rsidRDefault="00C7470B" w:rsidP="00C7470B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25B0B">
        <w:rPr>
          <w:rFonts w:ascii="Times New Roman" w:hAnsi="Times New Roman"/>
          <w:b/>
          <w:sz w:val="28"/>
          <w:szCs w:val="28"/>
        </w:rPr>
        <w:t xml:space="preserve">Выполнение работ </w:t>
      </w:r>
      <w:proofErr w:type="gramStart"/>
      <w:r w:rsidRPr="00A25B0B">
        <w:rPr>
          <w:rFonts w:ascii="Times New Roman" w:hAnsi="Times New Roman"/>
          <w:b/>
          <w:sz w:val="28"/>
          <w:szCs w:val="28"/>
        </w:rPr>
        <w:t>по</w:t>
      </w:r>
      <w:proofErr w:type="gramEnd"/>
      <w:r w:rsidRPr="00A25B0B">
        <w:rPr>
          <w:rFonts w:ascii="Times New Roman" w:hAnsi="Times New Roman"/>
          <w:b/>
          <w:sz w:val="28"/>
          <w:szCs w:val="28"/>
        </w:rPr>
        <w:t>:</w:t>
      </w:r>
      <w:r w:rsidRPr="00A25B0B">
        <w:rPr>
          <w:rFonts w:ascii="Times New Roman" w:hAnsi="Times New Roman"/>
          <w:sz w:val="28"/>
          <w:szCs w:val="28"/>
        </w:rPr>
        <w:t xml:space="preserve"> </w:t>
      </w:r>
      <w:r w:rsidRPr="00147DAE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4E0FEB">
        <w:rPr>
          <w:rFonts w:ascii="Times New Roman" w:hAnsi="Times New Roman"/>
          <w:color w:val="000000" w:themeColor="text1"/>
          <w:sz w:val="28"/>
          <w:szCs w:val="28"/>
        </w:rPr>
        <w:t>Восстановительный ремонт подъездных дорог к крановым узлам №</w:t>
      </w:r>
      <w:r w:rsidR="00A81FB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E0FEB">
        <w:rPr>
          <w:rFonts w:ascii="Times New Roman" w:hAnsi="Times New Roman"/>
          <w:color w:val="000000" w:themeColor="text1"/>
          <w:sz w:val="28"/>
          <w:szCs w:val="28"/>
        </w:rPr>
        <w:t>8, №</w:t>
      </w:r>
      <w:r w:rsidR="00A81FB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E0FEB">
        <w:rPr>
          <w:rFonts w:ascii="Times New Roman" w:hAnsi="Times New Roman"/>
          <w:color w:val="000000" w:themeColor="text1"/>
          <w:sz w:val="28"/>
          <w:szCs w:val="28"/>
        </w:rPr>
        <w:t xml:space="preserve">11 магистральных газопроводов-отводов к </w:t>
      </w:r>
      <w:proofErr w:type="gramStart"/>
      <w:r w:rsidR="004E0FEB">
        <w:rPr>
          <w:rFonts w:ascii="Times New Roman" w:hAnsi="Times New Roman"/>
          <w:color w:val="000000" w:themeColor="text1"/>
          <w:sz w:val="28"/>
          <w:szCs w:val="28"/>
        </w:rPr>
        <w:t>Калининградской</w:t>
      </w:r>
      <w:proofErr w:type="gramEnd"/>
      <w:r w:rsidR="004E0FEB">
        <w:rPr>
          <w:rFonts w:ascii="Times New Roman" w:hAnsi="Times New Roman"/>
          <w:color w:val="000000" w:themeColor="text1"/>
          <w:sz w:val="28"/>
          <w:szCs w:val="28"/>
        </w:rPr>
        <w:t xml:space="preserve"> ТЭЦ-2</w:t>
      </w:r>
      <w:r w:rsidRPr="00147DAE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BE4714" w:rsidRPr="00215488" w:rsidRDefault="00AA07AB" w:rsidP="003620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A07AB" w:rsidRDefault="00AA07AB" w:rsidP="00BE471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AA07AB" w:rsidRDefault="00AA07AB" w:rsidP="00BE471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AA07AB" w:rsidRDefault="00AA07AB" w:rsidP="00BE471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AA07AB" w:rsidRDefault="00AA07AB" w:rsidP="00BE471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AA07AB" w:rsidRDefault="00AA07AB" w:rsidP="00BE471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AA07AB" w:rsidRPr="004E0FEB" w:rsidRDefault="00AA07AB" w:rsidP="00BE471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4E0FEB" w:rsidRPr="004E0FEB" w:rsidRDefault="004E0FEB" w:rsidP="00BE471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4E0FEB" w:rsidRPr="004E0FEB" w:rsidRDefault="004E0FEB" w:rsidP="00BE471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AA07AB" w:rsidRDefault="00AA07AB" w:rsidP="00BE471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AA07AB" w:rsidRDefault="00AA07AB" w:rsidP="00BE471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AA07AB" w:rsidRDefault="00AA07AB" w:rsidP="00BE471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AA07AB" w:rsidRDefault="00AA07AB" w:rsidP="00BE471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AA07AB" w:rsidRPr="00AA07AB" w:rsidRDefault="00AA07AB" w:rsidP="00BE471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b/>
        </w:rPr>
        <w:t xml:space="preserve">Заказчик и организатор процедуры закупки: </w:t>
      </w:r>
      <w:r w:rsidRPr="00AA07AB">
        <w:t>ООО «</w:t>
      </w:r>
      <w:proofErr w:type="spellStart"/>
      <w:r w:rsidRPr="00AA07AB">
        <w:t>С</w:t>
      </w:r>
      <w:r w:rsidR="00AF7404">
        <w:t>итэк</w:t>
      </w:r>
      <w:proofErr w:type="spellEnd"/>
      <w:r w:rsidRPr="00AA07AB">
        <w:t>»</w:t>
      </w:r>
    </w:p>
    <w:p w:rsidR="00AA07AB" w:rsidRDefault="00AA07AB" w:rsidP="00BE471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547491" w:rsidRDefault="00547491" w:rsidP="00AA07A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47491" w:rsidRDefault="00547491" w:rsidP="00AA07A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A07AB" w:rsidRDefault="00AA07AB" w:rsidP="00AA07A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Москва 201</w:t>
      </w:r>
      <w:r w:rsidR="00C7470B" w:rsidRPr="00951019">
        <w:rPr>
          <w:rFonts w:ascii="Times New Roman" w:hAnsi="Times New Roman"/>
          <w:b/>
          <w:color w:val="000000"/>
          <w:sz w:val="28"/>
          <w:szCs w:val="28"/>
        </w:rPr>
        <w:t>5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4E0FEB" w:rsidRDefault="004E0FEB" w:rsidP="00BE471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4E0FEB" w:rsidRDefault="00BE4714" w:rsidP="00BE471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15488">
        <w:rPr>
          <w:rFonts w:ascii="Times New Roman" w:hAnsi="Times New Roman"/>
          <w:b/>
          <w:color w:val="000000"/>
          <w:sz w:val="28"/>
          <w:szCs w:val="28"/>
        </w:rPr>
        <w:lastRenderedPageBreak/>
        <w:t>Предмет запроса предложений и его краткое описание:</w:t>
      </w:r>
      <w:r w:rsidR="003B29BD" w:rsidRPr="0021548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E0FEB" w:rsidRDefault="00614F1A" w:rsidP="00BE471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Выполнение ремонтных работ по восстановлению </w:t>
      </w:r>
      <w:r w:rsidRPr="00614F1A">
        <w:rPr>
          <w:rFonts w:ascii="Times New Roman" w:hAnsi="Times New Roman"/>
          <w:color w:val="000000"/>
          <w:sz w:val="28"/>
          <w:szCs w:val="28"/>
        </w:rPr>
        <w:t xml:space="preserve">подъездных дорог </w:t>
      </w:r>
      <w:proofErr w:type="gramStart"/>
      <w:r w:rsidRPr="00614F1A">
        <w:rPr>
          <w:rFonts w:ascii="Times New Roman" w:hAnsi="Times New Roman"/>
          <w:color w:val="000000"/>
          <w:sz w:val="28"/>
          <w:szCs w:val="28"/>
        </w:rPr>
        <w:t>к</w:t>
      </w:r>
      <w:proofErr w:type="gramEnd"/>
      <w:r w:rsidR="004E0FEB">
        <w:rPr>
          <w:rFonts w:ascii="Times New Roman" w:hAnsi="Times New Roman"/>
          <w:color w:val="000000"/>
          <w:sz w:val="28"/>
          <w:szCs w:val="28"/>
        </w:rPr>
        <w:t>:</w:t>
      </w:r>
      <w:r w:rsidRPr="00614F1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86E74" w:rsidRDefault="004E0FEB" w:rsidP="004E0FE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E0FEB">
        <w:rPr>
          <w:rFonts w:ascii="Times New Roman" w:hAnsi="Times New Roman"/>
          <w:color w:val="000000"/>
          <w:sz w:val="28"/>
          <w:szCs w:val="28"/>
        </w:rPr>
        <w:t xml:space="preserve">крановому узлу №8 газопровода-отвода к энергоблоку №1 </w:t>
      </w:r>
      <w:proofErr w:type="gramStart"/>
      <w:r w:rsidRPr="004E0FEB">
        <w:rPr>
          <w:rFonts w:ascii="Times New Roman" w:hAnsi="Times New Roman"/>
          <w:color w:val="000000"/>
          <w:sz w:val="28"/>
          <w:szCs w:val="28"/>
        </w:rPr>
        <w:t>Калининградской</w:t>
      </w:r>
      <w:proofErr w:type="gramEnd"/>
      <w:r w:rsidRPr="004E0FEB">
        <w:rPr>
          <w:rFonts w:ascii="Times New Roman" w:hAnsi="Times New Roman"/>
          <w:color w:val="000000"/>
          <w:sz w:val="28"/>
          <w:szCs w:val="28"/>
        </w:rPr>
        <w:t xml:space="preserve"> ТЭЦ-2</w:t>
      </w:r>
    </w:p>
    <w:p w:rsidR="004E0FEB" w:rsidRDefault="004E0FEB" w:rsidP="004E0FE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E0FEB">
        <w:rPr>
          <w:rFonts w:ascii="Times New Roman" w:hAnsi="Times New Roman"/>
          <w:color w:val="000000"/>
          <w:sz w:val="28"/>
          <w:szCs w:val="28"/>
        </w:rPr>
        <w:t>крановому узлу №</w:t>
      </w:r>
      <w:r>
        <w:rPr>
          <w:rFonts w:ascii="Times New Roman" w:hAnsi="Times New Roman"/>
          <w:color w:val="000000"/>
          <w:sz w:val="28"/>
          <w:szCs w:val="28"/>
        </w:rPr>
        <w:t xml:space="preserve"> 11</w:t>
      </w:r>
      <w:r w:rsidRPr="004E0FEB">
        <w:rPr>
          <w:rFonts w:ascii="Times New Roman" w:hAnsi="Times New Roman"/>
          <w:color w:val="000000"/>
          <w:sz w:val="28"/>
          <w:szCs w:val="28"/>
        </w:rPr>
        <w:t xml:space="preserve"> газопровода-отвода к энергоблоку №1 </w:t>
      </w:r>
      <w:proofErr w:type="gramStart"/>
      <w:r w:rsidRPr="004E0FEB">
        <w:rPr>
          <w:rFonts w:ascii="Times New Roman" w:hAnsi="Times New Roman"/>
          <w:color w:val="000000"/>
          <w:sz w:val="28"/>
          <w:szCs w:val="28"/>
        </w:rPr>
        <w:t>Калининградской</w:t>
      </w:r>
      <w:proofErr w:type="gramEnd"/>
      <w:r w:rsidRPr="004E0FEB">
        <w:rPr>
          <w:rFonts w:ascii="Times New Roman" w:hAnsi="Times New Roman"/>
          <w:color w:val="000000"/>
          <w:sz w:val="28"/>
          <w:szCs w:val="28"/>
        </w:rPr>
        <w:t xml:space="preserve"> ТЭЦ-2</w:t>
      </w:r>
    </w:p>
    <w:p w:rsidR="008469ED" w:rsidRPr="00215488" w:rsidRDefault="008469ED" w:rsidP="003620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41F1" w:rsidRDefault="00AD33DD" w:rsidP="00515E20">
      <w:pPr>
        <w:pStyle w:val="Default"/>
        <w:numPr>
          <w:ilvl w:val="0"/>
          <w:numId w:val="2"/>
        </w:numPr>
        <w:tabs>
          <w:tab w:val="left" w:pos="-1276"/>
          <w:tab w:val="left" w:pos="0"/>
          <w:tab w:val="left" w:pos="142"/>
        </w:tabs>
        <w:ind w:left="0" w:firstLine="0"/>
        <w:jc w:val="both"/>
        <w:rPr>
          <w:rStyle w:val="a4"/>
          <w:b w:val="0"/>
          <w:color w:val="auto"/>
          <w:sz w:val="28"/>
          <w:szCs w:val="28"/>
        </w:rPr>
      </w:pPr>
      <w:r w:rsidRPr="00215488">
        <w:rPr>
          <w:rStyle w:val="a4"/>
          <w:color w:val="auto"/>
          <w:sz w:val="28"/>
          <w:szCs w:val="28"/>
        </w:rPr>
        <w:t>П</w:t>
      </w:r>
      <w:r w:rsidR="0082083E" w:rsidRPr="00215488">
        <w:rPr>
          <w:rStyle w:val="a4"/>
          <w:color w:val="auto"/>
          <w:sz w:val="28"/>
          <w:szCs w:val="28"/>
        </w:rPr>
        <w:t xml:space="preserve">ериод </w:t>
      </w:r>
      <w:r w:rsidR="002C08A4" w:rsidRPr="00215488">
        <w:rPr>
          <w:rStyle w:val="a4"/>
          <w:color w:val="auto"/>
          <w:sz w:val="28"/>
          <w:szCs w:val="28"/>
        </w:rPr>
        <w:t>оказания услуг</w:t>
      </w:r>
      <w:r w:rsidR="00950DD8" w:rsidRPr="00215488">
        <w:rPr>
          <w:rStyle w:val="a4"/>
          <w:color w:val="auto"/>
          <w:sz w:val="28"/>
          <w:szCs w:val="28"/>
        </w:rPr>
        <w:t>:</w:t>
      </w:r>
      <w:r w:rsidR="00C8627B">
        <w:rPr>
          <w:rStyle w:val="a4"/>
          <w:b w:val="0"/>
          <w:color w:val="auto"/>
          <w:sz w:val="28"/>
          <w:szCs w:val="28"/>
        </w:rPr>
        <w:t xml:space="preserve"> </w:t>
      </w:r>
      <w:r w:rsidR="00A748AF">
        <w:rPr>
          <w:rStyle w:val="a4"/>
          <w:b w:val="0"/>
          <w:color w:val="auto"/>
          <w:sz w:val="28"/>
          <w:szCs w:val="28"/>
        </w:rPr>
        <w:t>На период с 19 (девятнадцатого) февраля 2015 по 08 (восьмое) марта 2015 года</w:t>
      </w:r>
      <w:r w:rsidR="00975CA4">
        <w:rPr>
          <w:rStyle w:val="a4"/>
          <w:b w:val="0"/>
          <w:color w:val="auto"/>
          <w:sz w:val="28"/>
          <w:szCs w:val="28"/>
        </w:rPr>
        <w:t>.</w:t>
      </w:r>
    </w:p>
    <w:p w:rsidR="00515E20" w:rsidRPr="00215488" w:rsidRDefault="00515E20" w:rsidP="00515E20">
      <w:pPr>
        <w:pStyle w:val="Default"/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color w:val="auto"/>
          <w:sz w:val="28"/>
          <w:szCs w:val="28"/>
        </w:rPr>
      </w:pPr>
    </w:p>
    <w:p w:rsidR="00AF7404" w:rsidRDefault="002C6E99" w:rsidP="00515E20">
      <w:pPr>
        <w:pStyle w:val="Default"/>
        <w:numPr>
          <w:ilvl w:val="0"/>
          <w:numId w:val="2"/>
        </w:numPr>
        <w:tabs>
          <w:tab w:val="left" w:pos="-1276"/>
          <w:tab w:val="left" w:pos="0"/>
          <w:tab w:val="left" w:pos="142"/>
        </w:tabs>
        <w:ind w:left="0" w:firstLine="0"/>
        <w:jc w:val="both"/>
        <w:rPr>
          <w:bCs/>
          <w:color w:val="auto"/>
          <w:sz w:val="28"/>
          <w:szCs w:val="28"/>
        </w:rPr>
      </w:pPr>
      <w:r w:rsidRPr="00215488">
        <w:rPr>
          <w:b/>
          <w:bCs/>
          <w:color w:val="auto"/>
          <w:sz w:val="28"/>
          <w:szCs w:val="28"/>
        </w:rPr>
        <w:t>Начальная (максимальная) ц</w:t>
      </w:r>
      <w:r w:rsidR="00BE5AFE" w:rsidRPr="00215488">
        <w:rPr>
          <w:b/>
          <w:bCs/>
          <w:color w:val="auto"/>
          <w:sz w:val="28"/>
          <w:szCs w:val="28"/>
        </w:rPr>
        <w:t xml:space="preserve">ена </w:t>
      </w:r>
      <w:r w:rsidR="00BE5AFE" w:rsidRPr="00215488">
        <w:rPr>
          <w:bCs/>
          <w:color w:val="auto"/>
          <w:sz w:val="28"/>
          <w:szCs w:val="28"/>
        </w:rPr>
        <w:t xml:space="preserve">работ </w:t>
      </w:r>
      <w:r w:rsidRPr="00215488">
        <w:rPr>
          <w:bCs/>
          <w:color w:val="auto"/>
          <w:sz w:val="28"/>
          <w:szCs w:val="28"/>
        </w:rPr>
        <w:t>составляет</w:t>
      </w:r>
      <w:r w:rsidR="00AF7404">
        <w:rPr>
          <w:bCs/>
          <w:color w:val="auto"/>
          <w:sz w:val="28"/>
          <w:szCs w:val="28"/>
        </w:rPr>
        <w:t>:</w:t>
      </w:r>
    </w:p>
    <w:p w:rsidR="001A1EB2" w:rsidRDefault="00AF7404" w:rsidP="00AF7404">
      <w:pPr>
        <w:pStyle w:val="Default"/>
        <w:tabs>
          <w:tab w:val="left" w:pos="-1276"/>
          <w:tab w:val="left" w:pos="0"/>
          <w:tab w:val="left" w:pos="142"/>
        </w:tabs>
        <w:jc w:val="both"/>
        <w:rPr>
          <w:bCs/>
          <w:color w:val="auto"/>
          <w:sz w:val="28"/>
          <w:szCs w:val="28"/>
        </w:rPr>
      </w:pPr>
      <w:r>
        <w:rPr>
          <w:rFonts w:ascii="Calibri" w:hAnsi="Calibri"/>
          <w:bCs/>
          <w:color w:val="auto"/>
          <w:sz w:val="28"/>
          <w:szCs w:val="28"/>
        </w:rPr>
        <w:t>- для участников, использующих обычную систему налогообложения (с НДС)</w:t>
      </w:r>
      <w:r w:rsidR="002C6E99" w:rsidRPr="00215488">
        <w:rPr>
          <w:bCs/>
          <w:color w:val="auto"/>
          <w:sz w:val="28"/>
          <w:szCs w:val="28"/>
        </w:rPr>
        <w:t xml:space="preserve"> </w:t>
      </w:r>
      <w:r w:rsidR="00A915C5" w:rsidRPr="00A915C5">
        <w:rPr>
          <w:b/>
          <w:bCs/>
          <w:color w:val="auto"/>
          <w:sz w:val="28"/>
          <w:szCs w:val="28"/>
        </w:rPr>
        <w:t>14</w:t>
      </w:r>
      <w:r w:rsidR="00A915C5">
        <w:rPr>
          <w:b/>
          <w:bCs/>
          <w:color w:val="auto"/>
          <w:sz w:val="28"/>
          <w:szCs w:val="28"/>
          <w:lang w:val="en-US"/>
        </w:rPr>
        <w:t> </w:t>
      </w:r>
      <w:r w:rsidR="00A915C5" w:rsidRPr="00A915C5">
        <w:rPr>
          <w:b/>
          <w:bCs/>
          <w:color w:val="auto"/>
          <w:sz w:val="28"/>
          <w:szCs w:val="28"/>
        </w:rPr>
        <w:t>014</w:t>
      </w:r>
      <w:r w:rsidR="00EE6051">
        <w:rPr>
          <w:b/>
          <w:bCs/>
          <w:color w:val="auto"/>
          <w:sz w:val="28"/>
          <w:szCs w:val="28"/>
        </w:rPr>
        <w:t> </w:t>
      </w:r>
      <w:r w:rsidR="00A915C5" w:rsidRPr="00A915C5">
        <w:rPr>
          <w:b/>
          <w:bCs/>
          <w:color w:val="auto"/>
          <w:sz w:val="28"/>
          <w:szCs w:val="28"/>
        </w:rPr>
        <w:t>15</w:t>
      </w:r>
      <w:r w:rsidR="00A35E02">
        <w:rPr>
          <w:b/>
          <w:bCs/>
          <w:color w:val="auto"/>
          <w:sz w:val="28"/>
          <w:szCs w:val="28"/>
        </w:rPr>
        <w:t>3</w:t>
      </w:r>
      <w:r w:rsidR="00EE6051">
        <w:rPr>
          <w:b/>
          <w:bCs/>
          <w:color w:val="auto"/>
          <w:sz w:val="28"/>
          <w:szCs w:val="28"/>
        </w:rPr>
        <w:t>,</w:t>
      </w:r>
      <w:r w:rsidR="00A35E02">
        <w:rPr>
          <w:b/>
          <w:bCs/>
          <w:color w:val="auto"/>
          <w:sz w:val="28"/>
          <w:szCs w:val="28"/>
        </w:rPr>
        <w:t>88</w:t>
      </w:r>
      <w:r w:rsidR="00140DE2" w:rsidRPr="00215488">
        <w:rPr>
          <w:bCs/>
          <w:color w:val="auto"/>
          <w:sz w:val="28"/>
          <w:szCs w:val="28"/>
        </w:rPr>
        <w:t xml:space="preserve"> </w:t>
      </w:r>
      <w:r w:rsidR="00262478">
        <w:rPr>
          <w:bCs/>
          <w:color w:val="auto"/>
          <w:sz w:val="28"/>
          <w:szCs w:val="28"/>
        </w:rPr>
        <w:t>(</w:t>
      </w:r>
      <w:r w:rsidR="00EE6051">
        <w:rPr>
          <w:bCs/>
          <w:color w:val="auto"/>
          <w:sz w:val="28"/>
          <w:szCs w:val="28"/>
        </w:rPr>
        <w:t>Ч</w:t>
      </w:r>
      <w:r w:rsidR="00A915C5">
        <w:rPr>
          <w:bCs/>
          <w:color w:val="auto"/>
          <w:sz w:val="28"/>
          <w:szCs w:val="28"/>
        </w:rPr>
        <w:t xml:space="preserve">етырнадцать миллионов четырнадцать тысяч сто пятьдесят </w:t>
      </w:r>
      <w:r w:rsidR="00A35E02">
        <w:rPr>
          <w:bCs/>
          <w:color w:val="auto"/>
          <w:sz w:val="28"/>
          <w:szCs w:val="28"/>
        </w:rPr>
        <w:t>три</w:t>
      </w:r>
      <w:r w:rsidR="00262478">
        <w:rPr>
          <w:bCs/>
          <w:color w:val="auto"/>
          <w:sz w:val="28"/>
          <w:szCs w:val="28"/>
        </w:rPr>
        <w:t xml:space="preserve">) </w:t>
      </w:r>
      <w:r w:rsidR="00F7778E">
        <w:rPr>
          <w:bCs/>
          <w:color w:val="auto"/>
          <w:sz w:val="28"/>
          <w:szCs w:val="28"/>
        </w:rPr>
        <w:t>рубл</w:t>
      </w:r>
      <w:r w:rsidR="00A35E02">
        <w:rPr>
          <w:bCs/>
          <w:color w:val="auto"/>
          <w:sz w:val="28"/>
          <w:szCs w:val="28"/>
        </w:rPr>
        <w:t>я</w:t>
      </w:r>
      <w:r w:rsidR="00F7778E">
        <w:rPr>
          <w:bCs/>
          <w:color w:val="auto"/>
          <w:sz w:val="28"/>
          <w:szCs w:val="28"/>
        </w:rPr>
        <w:t xml:space="preserve"> </w:t>
      </w:r>
      <w:r w:rsidR="00A35E02">
        <w:rPr>
          <w:bCs/>
          <w:color w:val="auto"/>
          <w:sz w:val="28"/>
          <w:szCs w:val="28"/>
        </w:rPr>
        <w:t>88</w:t>
      </w:r>
      <w:r w:rsidR="00F7778E">
        <w:rPr>
          <w:bCs/>
          <w:color w:val="auto"/>
          <w:sz w:val="28"/>
          <w:szCs w:val="28"/>
        </w:rPr>
        <w:t xml:space="preserve"> копеек</w:t>
      </w:r>
      <w:r>
        <w:rPr>
          <w:bCs/>
          <w:color w:val="auto"/>
          <w:sz w:val="28"/>
          <w:szCs w:val="28"/>
        </w:rPr>
        <w:t>;</w:t>
      </w:r>
    </w:p>
    <w:p w:rsidR="00AF7404" w:rsidRDefault="00AF7404" w:rsidP="00AF7404">
      <w:pPr>
        <w:pStyle w:val="Default"/>
        <w:tabs>
          <w:tab w:val="left" w:pos="-1276"/>
          <w:tab w:val="left" w:pos="0"/>
          <w:tab w:val="left" w:pos="142"/>
        </w:tabs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- для участников, использующих упрощенную систему налогообложения (без НДС) 11876401,59 (</w:t>
      </w:r>
      <w:r w:rsidR="00021CD7">
        <w:rPr>
          <w:bCs/>
          <w:color w:val="auto"/>
          <w:sz w:val="28"/>
          <w:szCs w:val="28"/>
        </w:rPr>
        <w:t>Одиннадцать миллионов восемьсот семьдесят шесть тысяч четыреста один) рубль 59 копеек</w:t>
      </w:r>
      <w:r w:rsidR="00A81FBE">
        <w:rPr>
          <w:bCs/>
          <w:color w:val="auto"/>
          <w:sz w:val="28"/>
          <w:szCs w:val="28"/>
        </w:rPr>
        <w:t>.</w:t>
      </w:r>
    </w:p>
    <w:p w:rsidR="00A748AF" w:rsidRDefault="00A748AF" w:rsidP="00A748AF">
      <w:pPr>
        <w:pStyle w:val="Default"/>
        <w:tabs>
          <w:tab w:val="left" w:pos="-1276"/>
          <w:tab w:val="left" w:pos="0"/>
          <w:tab w:val="left" w:pos="142"/>
        </w:tabs>
        <w:jc w:val="both"/>
        <w:rPr>
          <w:bCs/>
          <w:color w:val="auto"/>
          <w:sz w:val="28"/>
          <w:szCs w:val="28"/>
        </w:rPr>
      </w:pPr>
    </w:p>
    <w:p w:rsidR="00473B06" w:rsidRPr="00473B06" w:rsidRDefault="00473B06" w:rsidP="00515E20">
      <w:pPr>
        <w:pStyle w:val="Default"/>
        <w:numPr>
          <w:ilvl w:val="0"/>
          <w:numId w:val="2"/>
        </w:numPr>
        <w:tabs>
          <w:tab w:val="left" w:pos="-1276"/>
          <w:tab w:val="left" w:pos="0"/>
          <w:tab w:val="left" w:pos="142"/>
        </w:tabs>
        <w:ind w:left="0" w:firstLine="0"/>
        <w:jc w:val="both"/>
        <w:rPr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Краткая характеристика объектов:</w:t>
      </w:r>
    </w:p>
    <w:p w:rsidR="00473B06" w:rsidRDefault="00473B06" w:rsidP="00473B06">
      <w:pPr>
        <w:pStyle w:val="Default"/>
        <w:tabs>
          <w:tab w:val="left" w:pos="-1276"/>
          <w:tab w:val="left" w:pos="0"/>
          <w:tab w:val="left" w:pos="142"/>
        </w:tabs>
        <w:jc w:val="both"/>
        <w:rPr>
          <w:bCs/>
          <w:color w:val="auto"/>
          <w:sz w:val="28"/>
          <w:szCs w:val="28"/>
        </w:rPr>
      </w:pPr>
      <w:r w:rsidRPr="00473B06">
        <w:rPr>
          <w:bCs/>
          <w:color w:val="auto"/>
          <w:sz w:val="28"/>
          <w:szCs w:val="28"/>
        </w:rPr>
        <w:t xml:space="preserve">Дороги предназначены </w:t>
      </w:r>
      <w:r>
        <w:rPr>
          <w:bCs/>
          <w:color w:val="auto"/>
          <w:sz w:val="28"/>
          <w:szCs w:val="28"/>
        </w:rPr>
        <w:t xml:space="preserve">для подъезда к крановым узлам, </w:t>
      </w:r>
      <w:r w:rsidR="00465796">
        <w:rPr>
          <w:bCs/>
          <w:color w:val="auto"/>
          <w:sz w:val="28"/>
          <w:szCs w:val="28"/>
        </w:rPr>
        <w:t>о</w:t>
      </w:r>
      <w:r>
        <w:rPr>
          <w:bCs/>
          <w:color w:val="auto"/>
          <w:sz w:val="28"/>
          <w:szCs w:val="28"/>
        </w:rPr>
        <w:t>бщая протяженность дороги:</w:t>
      </w:r>
    </w:p>
    <w:p w:rsidR="00473B06" w:rsidRDefault="00473B06" w:rsidP="00473B06">
      <w:pPr>
        <w:pStyle w:val="Default"/>
        <w:tabs>
          <w:tab w:val="left" w:pos="-1276"/>
          <w:tab w:val="left" w:pos="0"/>
          <w:tab w:val="left" w:pos="142"/>
        </w:tabs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- к КУ №8 – 980 м., ширина полотна проезжей части 4 метра.</w:t>
      </w:r>
    </w:p>
    <w:p w:rsidR="00473B06" w:rsidRDefault="00473B06" w:rsidP="00473B06">
      <w:pPr>
        <w:pStyle w:val="Default"/>
        <w:tabs>
          <w:tab w:val="left" w:pos="-1276"/>
          <w:tab w:val="left" w:pos="0"/>
          <w:tab w:val="left" w:pos="142"/>
        </w:tabs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- к КУ №11 – 500 м., ширина полотна проезжей части 4 метра.</w:t>
      </w:r>
    </w:p>
    <w:p w:rsidR="00473B06" w:rsidRDefault="00473B06" w:rsidP="00473B06">
      <w:pPr>
        <w:pStyle w:val="Default"/>
        <w:tabs>
          <w:tab w:val="left" w:pos="-1276"/>
          <w:tab w:val="left" w:pos="0"/>
          <w:tab w:val="left" w:pos="142"/>
        </w:tabs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В процессе осмотра объектов комиссией обнаружены дефекты дорог, вызванные воздействием атмосферных осадков и движения тяжелой техники. Произошла просадка грунта, имеются ямы, выбоины и ухабы.</w:t>
      </w:r>
    </w:p>
    <w:p w:rsidR="00B32B68" w:rsidRDefault="00B32B68" w:rsidP="00473B06">
      <w:pPr>
        <w:pStyle w:val="Default"/>
        <w:tabs>
          <w:tab w:val="left" w:pos="-1276"/>
          <w:tab w:val="left" w:pos="0"/>
          <w:tab w:val="left" w:pos="142"/>
        </w:tabs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Необходимо восстановить покрытие подъездных дорог до заданных </w:t>
      </w:r>
      <w:r w:rsidR="005A2180">
        <w:rPr>
          <w:bCs/>
          <w:color w:val="auto"/>
          <w:sz w:val="28"/>
          <w:szCs w:val="28"/>
        </w:rPr>
        <w:t>транспортно-</w:t>
      </w:r>
      <w:r>
        <w:rPr>
          <w:bCs/>
          <w:color w:val="auto"/>
          <w:sz w:val="28"/>
          <w:szCs w:val="28"/>
        </w:rPr>
        <w:t>эксплуатационны</w:t>
      </w:r>
      <w:r w:rsidR="005A2180">
        <w:rPr>
          <w:bCs/>
          <w:color w:val="auto"/>
          <w:sz w:val="28"/>
          <w:szCs w:val="28"/>
        </w:rPr>
        <w:t>м</w:t>
      </w:r>
      <w:r>
        <w:rPr>
          <w:bCs/>
          <w:color w:val="auto"/>
          <w:sz w:val="28"/>
          <w:szCs w:val="28"/>
        </w:rPr>
        <w:t xml:space="preserve"> техническим норма</w:t>
      </w:r>
      <w:r w:rsidR="000204EC">
        <w:rPr>
          <w:bCs/>
          <w:color w:val="auto"/>
          <w:sz w:val="28"/>
          <w:szCs w:val="28"/>
        </w:rPr>
        <w:t>м</w:t>
      </w:r>
      <w:r>
        <w:rPr>
          <w:bCs/>
          <w:color w:val="auto"/>
          <w:sz w:val="28"/>
          <w:szCs w:val="28"/>
        </w:rPr>
        <w:t xml:space="preserve"> показателей. </w:t>
      </w:r>
    </w:p>
    <w:p w:rsidR="00B32B68" w:rsidRPr="00473B06" w:rsidRDefault="00B32B68" w:rsidP="00473B06">
      <w:pPr>
        <w:pStyle w:val="Default"/>
        <w:tabs>
          <w:tab w:val="left" w:pos="-1276"/>
          <w:tab w:val="left" w:pos="0"/>
          <w:tab w:val="left" w:pos="142"/>
        </w:tabs>
        <w:jc w:val="both"/>
        <w:rPr>
          <w:bCs/>
          <w:color w:val="auto"/>
          <w:sz w:val="28"/>
          <w:szCs w:val="28"/>
        </w:rPr>
      </w:pPr>
      <w:r w:rsidRPr="00B32B68">
        <w:rPr>
          <w:bCs/>
          <w:color w:val="auto"/>
          <w:sz w:val="28"/>
          <w:szCs w:val="28"/>
        </w:rPr>
        <w:t>Покрыти</w:t>
      </w:r>
      <w:r>
        <w:rPr>
          <w:bCs/>
          <w:color w:val="auto"/>
          <w:sz w:val="28"/>
          <w:szCs w:val="28"/>
        </w:rPr>
        <w:t>е дорог</w:t>
      </w:r>
      <w:r w:rsidRPr="00B32B68">
        <w:rPr>
          <w:bCs/>
          <w:color w:val="auto"/>
          <w:sz w:val="28"/>
          <w:szCs w:val="28"/>
        </w:rPr>
        <w:t xml:space="preserve"> должн</w:t>
      </w:r>
      <w:r>
        <w:rPr>
          <w:bCs/>
          <w:color w:val="auto"/>
          <w:sz w:val="28"/>
          <w:szCs w:val="28"/>
        </w:rPr>
        <w:t>о</w:t>
      </w:r>
      <w:r w:rsidRPr="00B32B68">
        <w:rPr>
          <w:bCs/>
          <w:color w:val="auto"/>
          <w:sz w:val="28"/>
          <w:szCs w:val="28"/>
        </w:rPr>
        <w:t xml:space="preserve"> иметь устойчив</w:t>
      </w:r>
      <w:r>
        <w:rPr>
          <w:bCs/>
          <w:color w:val="auto"/>
          <w:sz w:val="28"/>
          <w:szCs w:val="28"/>
        </w:rPr>
        <w:t>ое, относительно</w:t>
      </w:r>
      <w:r w:rsidRPr="00B32B68">
        <w:rPr>
          <w:bCs/>
          <w:color w:val="auto"/>
          <w:sz w:val="28"/>
          <w:szCs w:val="28"/>
        </w:rPr>
        <w:t xml:space="preserve"> времени ровность и шероховатость поверхности, необходимые для обеспечения безопасности движения.</w:t>
      </w:r>
    </w:p>
    <w:p w:rsidR="00651B12" w:rsidRPr="00651B12" w:rsidRDefault="00651B12" w:rsidP="00651B12">
      <w:pPr>
        <w:pStyle w:val="Default"/>
        <w:tabs>
          <w:tab w:val="left" w:pos="-1276"/>
          <w:tab w:val="left" w:pos="0"/>
          <w:tab w:val="left" w:pos="142"/>
        </w:tabs>
        <w:jc w:val="both"/>
        <w:rPr>
          <w:bCs/>
          <w:color w:val="auto"/>
          <w:sz w:val="28"/>
          <w:szCs w:val="28"/>
        </w:rPr>
      </w:pPr>
    </w:p>
    <w:p w:rsidR="00515E20" w:rsidRDefault="00515E20" w:rsidP="00C40BD2">
      <w:pPr>
        <w:pStyle w:val="Default"/>
        <w:numPr>
          <w:ilvl w:val="0"/>
          <w:numId w:val="2"/>
        </w:numPr>
        <w:tabs>
          <w:tab w:val="left" w:pos="-1276"/>
          <w:tab w:val="left" w:pos="0"/>
          <w:tab w:val="left" w:pos="142"/>
        </w:tabs>
        <w:ind w:left="284" w:hanging="284"/>
        <w:jc w:val="both"/>
        <w:rPr>
          <w:rStyle w:val="a4"/>
          <w:sz w:val="28"/>
          <w:szCs w:val="28"/>
        </w:rPr>
      </w:pPr>
      <w:r w:rsidRPr="00515E20">
        <w:rPr>
          <w:rStyle w:val="a4"/>
          <w:sz w:val="28"/>
          <w:szCs w:val="28"/>
        </w:rPr>
        <w:t>Перечень работ:</w:t>
      </w:r>
    </w:p>
    <w:p w:rsidR="0087587B" w:rsidRPr="001E6398" w:rsidRDefault="00F54783" w:rsidP="00D86537">
      <w:pPr>
        <w:pStyle w:val="Default"/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-</w:t>
      </w:r>
      <w:r w:rsidR="008E08D2">
        <w:rPr>
          <w:rStyle w:val="a4"/>
          <w:b w:val="0"/>
          <w:sz w:val="28"/>
          <w:szCs w:val="28"/>
        </w:rPr>
        <w:t xml:space="preserve"> </w:t>
      </w:r>
      <w:r w:rsidR="00C9796F">
        <w:rPr>
          <w:rStyle w:val="a4"/>
          <w:b w:val="0"/>
          <w:sz w:val="28"/>
          <w:szCs w:val="28"/>
        </w:rPr>
        <w:t>Расчистка земельного от</w:t>
      </w:r>
      <w:r w:rsidR="001E6398">
        <w:rPr>
          <w:rStyle w:val="a4"/>
          <w:b w:val="0"/>
          <w:sz w:val="28"/>
          <w:szCs w:val="28"/>
        </w:rPr>
        <w:t>вода, демонтаж имеющейся дороги, разработка грунта</w:t>
      </w:r>
      <w:r w:rsidR="00C40BD2">
        <w:rPr>
          <w:rStyle w:val="a4"/>
          <w:b w:val="0"/>
          <w:sz w:val="28"/>
          <w:szCs w:val="28"/>
        </w:rPr>
        <w:t>.</w:t>
      </w:r>
    </w:p>
    <w:p w:rsidR="00C40BD2" w:rsidRDefault="00FB49F7" w:rsidP="00C40BD2">
      <w:pPr>
        <w:pStyle w:val="Default"/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- </w:t>
      </w:r>
      <w:r w:rsidR="00C9796F">
        <w:rPr>
          <w:rStyle w:val="a4"/>
          <w:b w:val="0"/>
          <w:sz w:val="28"/>
          <w:szCs w:val="28"/>
        </w:rPr>
        <w:t>Строительство земляного полотна подъездных автодорог с устройством временного покрытия на период строительства</w:t>
      </w:r>
      <w:r w:rsidR="00C40BD2">
        <w:rPr>
          <w:rStyle w:val="a4"/>
          <w:b w:val="0"/>
          <w:sz w:val="28"/>
          <w:szCs w:val="28"/>
        </w:rPr>
        <w:t>.</w:t>
      </w:r>
    </w:p>
    <w:p w:rsidR="00A34EC2" w:rsidRPr="00C40BD2" w:rsidRDefault="00A34EC2" w:rsidP="00C40BD2">
      <w:pPr>
        <w:pStyle w:val="Default"/>
        <w:tabs>
          <w:tab w:val="left" w:pos="-1276"/>
          <w:tab w:val="left" w:pos="0"/>
          <w:tab w:val="left" w:pos="142"/>
        </w:tabs>
        <w:jc w:val="both"/>
        <w:rPr>
          <w:bCs/>
          <w:sz w:val="28"/>
          <w:szCs w:val="28"/>
        </w:rPr>
      </w:pPr>
      <w:r w:rsidRPr="00C40BD2">
        <w:rPr>
          <w:rStyle w:val="a4"/>
          <w:b w:val="0"/>
          <w:sz w:val="28"/>
          <w:szCs w:val="28"/>
        </w:rPr>
        <w:t xml:space="preserve">- </w:t>
      </w:r>
      <w:r w:rsidRPr="00C40BD2">
        <w:rPr>
          <w:sz w:val="28"/>
          <w:szCs w:val="28"/>
        </w:rPr>
        <w:t xml:space="preserve">Устройство подстилающих </w:t>
      </w:r>
      <w:r w:rsidR="00A915C5" w:rsidRPr="00C40BD2">
        <w:rPr>
          <w:sz w:val="28"/>
          <w:szCs w:val="28"/>
        </w:rPr>
        <w:t xml:space="preserve">и выравнивающих </w:t>
      </w:r>
      <w:r w:rsidR="00C40BD2">
        <w:rPr>
          <w:sz w:val="28"/>
          <w:szCs w:val="28"/>
        </w:rPr>
        <w:t>слоев</w:t>
      </w:r>
      <w:r w:rsidRPr="00C40BD2">
        <w:rPr>
          <w:sz w:val="28"/>
          <w:szCs w:val="28"/>
        </w:rPr>
        <w:t xml:space="preserve"> оснований.</w:t>
      </w:r>
    </w:p>
    <w:p w:rsidR="000172C6" w:rsidRDefault="00933192" w:rsidP="00D86537">
      <w:pPr>
        <w:pStyle w:val="Default"/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- </w:t>
      </w:r>
      <w:r w:rsidR="00C9796F">
        <w:rPr>
          <w:rStyle w:val="a4"/>
          <w:b w:val="0"/>
          <w:sz w:val="28"/>
          <w:szCs w:val="28"/>
        </w:rPr>
        <w:t>Обустройство временных проездов</w:t>
      </w:r>
      <w:r w:rsidR="00C40BD2">
        <w:rPr>
          <w:rStyle w:val="a4"/>
          <w:b w:val="0"/>
          <w:sz w:val="28"/>
          <w:szCs w:val="28"/>
        </w:rPr>
        <w:t>.</w:t>
      </w:r>
      <w:r w:rsidR="00C9796F">
        <w:rPr>
          <w:rStyle w:val="a4"/>
          <w:b w:val="0"/>
          <w:sz w:val="28"/>
          <w:szCs w:val="28"/>
        </w:rPr>
        <w:t xml:space="preserve"> </w:t>
      </w:r>
    </w:p>
    <w:p w:rsidR="00A34EC2" w:rsidRDefault="00A34EC2" w:rsidP="00D86537">
      <w:pPr>
        <w:pStyle w:val="Default"/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- </w:t>
      </w:r>
      <w:r w:rsidRPr="00A34EC2">
        <w:rPr>
          <w:rStyle w:val="a4"/>
          <w:b w:val="0"/>
          <w:sz w:val="28"/>
          <w:szCs w:val="28"/>
        </w:rPr>
        <w:t>Очистка площадей от кустарника и мелколесья</w:t>
      </w:r>
      <w:r w:rsidR="00C40BD2">
        <w:rPr>
          <w:rStyle w:val="a4"/>
          <w:b w:val="0"/>
          <w:sz w:val="28"/>
          <w:szCs w:val="28"/>
        </w:rPr>
        <w:t>.</w:t>
      </w:r>
    </w:p>
    <w:p w:rsidR="00FB49F7" w:rsidRDefault="00FB49F7" w:rsidP="00D86537">
      <w:pPr>
        <w:pStyle w:val="Default"/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- </w:t>
      </w:r>
      <w:r w:rsidR="00C40BD2">
        <w:rPr>
          <w:rStyle w:val="a4"/>
          <w:b w:val="0"/>
          <w:sz w:val="28"/>
          <w:szCs w:val="28"/>
        </w:rPr>
        <w:t>О</w:t>
      </w:r>
      <w:r w:rsidR="00C9796F">
        <w:rPr>
          <w:rStyle w:val="a4"/>
          <w:b w:val="0"/>
          <w:sz w:val="28"/>
          <w:szCs w:val="28"/>
        </w:rPr>
        <w:t>рганизация водоот</w:t>
      </w:r>
      <w:r w:rsidR="00465796">
        <w:rPr>
          <w:rStyle w:val="a4"/>
          <w:b w:val="0"/>
          <w:sz w:val="28"/>
          <w:szCs w:val="28"/>
        </w:rPr>
        <w:t>лива</w:t>
      </w:r>
      <w:r w:rsidR="00C40BD2">
        <w:rPr>
          <w:rStyle w:val="a4"/>
          <w:b w:val="0"/>
          <w:sz w:val="28"/>
          <w:szCs w:val="28"/>
        </w:rPr>
        <w:t>.</w:t>
      </w:r>
    </w:p>
    <w:p w:rsidR="00FB49F7" w:rsidRDefault="00076801" w:rsidP="00D86537">
      <w:pPr>
        <w:pStyle w:val="Default"/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- </w:t>
      </w:r>
      <w:r w:rsidR="00EB0A95">
        <w:rPr>
          <w:rStyle w:val="a4"/>
          <w:b w:val="0"/>
          <w:sz w:val="28"/>
          <w:szCs w:val="28"/>
        </w:rPr>
        <w:t xml:space="preserve">Обустройство </w:t>
      </w:r>
      <w:r w:rsidR="00E92385">
        <w:rPr>
          <w:rStyle w:val="a4"/>
          <w:b w:val="0"/>
          <w:sz w:val="28"/>
          <w:szCs w:val="28"/>
        </w:rPr>
        <w:t>откосов</w:t>
      </w:r>
      <w:r w:rsidR="00C40BD2">
        <w:rPr>
          <w:rStyle w:val="a4"/>
          <w:b w:val="0"/>
          <w:sz w:val="28"/>
          <w:szCs w:val="28"/>
        </w:rPr>
        <w:t>.</w:t>
      </w:r>
    </w:p>
    <w:p w:rsidR="007D1308" w:rsidRDefault="007D1308" w:rsidP="00D86537">
      <w:pPr>
        <w:pStyle w:val="Default"/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- </w:t>
      </w:r>
      <w:r w:rsidRPr="007D1308">
        <w:rPr>
          <w:rStyle w:val="a4"/>
          <w:b w:val="0"/>
          <w:sz w:val="28"/>
          <w:szCs w:val="28"/>
        </w:rPr>
        <w:t>Розлив вяжущих материалов</w:t>
      </w:r>
      <w:r w:rsidR="00C40BD2">
        <w:rPr>
          <w:rStyle w:val="a4"/>
          <w:b w:val="0"/>
          <w:sz w:val="28"/>
          <w:szCs w:val="28"/>
        </w:rPr>
        <w:t>.</w:t>
      </w:r>
    </w:p>
    <w:p w:rsidR="00A915C5" w:rsidRDefault="00A915C5" w:rsidP="00D86537">
      <w:pPr>
        <w:pStyle w:val="Default"/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- </w:t>
      </w:r>
      <w:r w:rsidRPr="00A915C5">
        <w:rPr>
          <w:rStyle w:val="a4"/>
          <w:b w:val="0"/>
          <w:sz w:val="28"/>
          <w:szCs w:val="28"/>
        </w:rPr>
        <w:t>Подсыпка дорог из щебня</w:t>
      </w:r>
      <w:r w:rsidR="00C40BD2">
        <w:rPr>
          <w:rStyle w:val="a4"/>
          <w:b w:val="0"/>
          <w:sz w:val="28"/>
          <w:szCs w:val="28"/>
        </w:rPr>
        <w:t>.</w:t>
      </w:r>
    </w:p>
    <w:p w:rsidR="00473B06" w:rsidRDefault="00473B06" w:rsidP="00D86537">
      <w:pPr>
        <w:pStyle w:val="Default"/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- Уплотнение грунта</w:t>
      </w:r>
      <w:r w:rsidR="00C40BD2">
        <w:rPr>
          <w:rStyle w:val="a4"/>
          <w:b w:val="0"/>
          <w:sz w:val="28"/>
          <w:szCs w:val="28"/>
        </w:rPr>
        <w:t>.</w:t>
      </w:r>
    </w:p>
    <w:p w:rsidR="002C6E99" w:rsidRPr="00AC4AFA" w:rsidRDefault="00D21796" w:rsidP="00362074">
      <w:pPr>
        <w:pStyle w:val="Default"/>
        <w:numPr>
          <w:ilvl w:val="0"/>
          <w:numId w:val="2"/>
        </w:numPr>
        <w:tabs>
          <w:tab w:val="left" w:pos="-1276"/>
          <w:tab w:val="left" w:pos="0"/>
          <w:tab w:val="left" w:pos="142"/>
        </w:tabs>
        <w:ind w:left="0" w:firstLine="0"/>
        <w:jc w:val="both"/>
        <w:rPr>
          <w:rStyle w:val="a4"/>
          <w:sz w:val="28"/>
          <w:szCs w:val="28"/>
        </w:rPr>
      </w:pPr>
      <w:r>
        <w:rPr>
          <w:rStyle w:val="a4"/>
          <w:color w:val="auto"/>
          <w:sz w:val="28"/>
          <w:szCs w:val="28"/>
        </w:rPr>
        <w:lastRenderedPageBreak/>
        <w:t>Общие т</w:t>
      </w:r>
      <w:r w:rsidR="009F47C4" w:rsidRPr="00AC4AFA">
        <w:rPr>
          <w:rStyle w:val="a4"/>
          <w:color w:val="auto"/>
          <w:sz w:val="28"/>
          <w:szCs w:val="28"/>
        </w:rPr>
        <w:t>ребования</w:t>
      </w:r>
      <w:r w:rsidR="002C6E99" w:rsidRPr="00AC4AFA">
        <w:rPr>
          <w:rStyle w:val="a4"/>
          <w:color w:val="auto"/>
          <w:sz w:val="28"/>
          <w:szCs w:val="28"/>
        </w:rPr>
        <w:t xml:space="preserve"> к </w:t>
      </w:r>
      <w:r>
        <w:rPr>
          <w:rStyle w:val="a4"/>
          <w:color w:val="auto"/>
          <w:sz w:val="28"/>
          <w:szCs w:val="28"/>
        </w:rPr>
        <w:t>участникам при выполнении работ</w:t>
      </w:r>
      <w:r w:rsidR="005A28CF" w:rsidRPr="00AC4AFA">
        <w:rPr>
          <w:rStyle w:val="a4"/>
          <w:color w:val="auto"/>
          <w:sz w:val="28"/>
          <w:szCs w:val="28"/>
        </w:rPr>
        <w:t>:</w:t>
      </w:r>
      <w:r w:rsidR="009F47C4" w:rsidRPr="00AC4AFA">
        <w:rPr>
          <w:rStyle w:val="a4"/>
          <w:color w:val="auto"/>
          <w:sz w:val="28"/>
          <w:szCs w:val="28"/>
        </w:rPr>
        <w:t xml:space="preserve"> </w:t>
      </w:r>
    </w:p>
    <w:p w:rsidR="002C6E99" w:rsidRDefault="00044BF5" w:rsidP="002C6E99">
      <w:pPr>
        <w:pStyle w:val="Default"/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color w:val="auto"/>
          <w:sz w:val="28"/>
          <w:szCs w:val="28"/>
        </w:rPr>
      </w:pPr>
      <w:r>
        <w:rPr>
          <w:rStyle w:val="a4"/>
          <w:b w:val="0"/>
          <w:color w:val="auto"/>
          <w:sz w:val="28"/>
          <w:szCs w:val="28"/>
        </w:rPr>
        <w:t>5</w:t>
      </w:r>
      <w:r w:rsidR="00146D44">
        <w:rPr>
          <w:rStyle w:val="a4"/>
          <w:b w:val="0"/>
          <w:color w:val="auto"/>
          <w:sz w:val="28"/>
          <w:szCs w:val="28"/>
        </w:rPr>
        <w:t>.1</w:t>
      </w:r>
      <w:proofErr w:type="gramStart"/>
      <w:r w:rsidR="00146D44">
        <w:rPr>
          <w:rStyle w:val="a4"/>
          <w:b w:val="0"/>
          <w:color w:val="auto"/>
          <w:sz w:val="28"/>
          <w:szCs w:val="28"/>
        </w:rPr>
        <w:t xml:space="preserve"> </w:t>
      </w:r>
      <w:r w:rsidR="00AB5468" w:rsidRPr="008F04C9">
        <w:rPr>
          <w:rStyle w:val="a4"/>
          <w:b w:val="0"/>
          <w:color w:val="auto"/>
          <w:sz w:val="28"/>
          <w:szCs w:val="28"/>
        </w:rPr>
        <w:t>В</w:t>
      </w:r>
      <w:proofErr w:type="gramEnd"/>
      <w:r w:rsidR="00AB5468" w:rsidRPr="008F04C9">
        <w:rPr>
          <w:rStyle w:val="a4"/>
          <w:b w:val="0"/>
          <w:color w:val="auto"/>
          <w:sz w:val="28"/>
          <w:szCs w:val="28"/>
        </w:rPr>
        <w:t>ыполнять работы качественно, своевременно с соблюдением</w:t>
      </w:r>
      <w:r w:rsidR="00480353">
        <w:rPr>
          <w:rStyle w:val="a4"/>
          <w:b w:val="0"/>
          <w:color w:val="auto"/>
          <w:sz w:val="28"/>
          <w:szCs w:val="28"/>
        </w:rPr>
        <w:t xml:space="preserve"> </w:t>
      </w:r>
      <w:r w:rsidR="00480353" w:rsidRPr="00480353">
        <w:rPr>
          <w:rStyle w:val="a4"/>
          <w:b w:val="0"/>
          <w:color w:val="auto"/>
          <w:sz w:val="28"/>
          <w:szCs w:val="28"/>
        </w:rPr>
        <w:t>нормативно-технической и технологической документации на ремонт дорожных покрытий</w:t>
      </w:r>
      <w:r w:rsidR="00480353">
        <w:rPr>
          <w:rStyle w:val="a4"/>
          <w:b w:val="0"/>
          <w:color w:val="auto"/>
          <w:sz w:val="28"/>
          <w:szCs w:val="28"/>
        </w:rPr>
        <w:t>. П</w:t>
      </w:r>
      <w:r w:rsidR="00AB5468" w:rsidRPr="008F04C9">
        <w:rPr>
          <w:rStyle w:val="a4"/>
          <w:b w:val="0"/>
          <w:color w:val="auto"/>
          <w:sz w:val="28"/>
          <w:szCs w:val="28"/>
        </w:rPr>
        <w:t>равил и требований  в области промышленной и пожарной безопасности, охраны труда и окружающей среды</w:t>
      </w:r>
      <w:r w:rsidR="00A81FBE">
        <w:rPr>
          <w:rStyle w:val="a4"/>
          <w:b w:val="0"/>
          <w:color w:val="auto"/>
          <w:sz w:val="28"/>
          <w:szCs w:val="28"/>
        </w:rPr>
        <w:t>,</w:t>
      </w:r>
      <w:r w:rsidR="00AB5468" w:rsidRPr="008F04C9">
        <w:rPr>
          <w:rStyle w:val="a4"/>
          <w:b w:val="0"/>
          <w:color w:val="auto"/>
          <w:sz w:val="28"/>
          <w:szCs w:val="28"/>
        </w:rPr>
        <w:t xml:space="preserve"> а также в соответствии с требованиями Гражданского кодекса РФ, ГОСТов, СНиП, техническими регламентами и другими нормативными документами установленными законодательством РФ и органами государственного надзора</w:t>
      </w:r>
      <w:r w:rsidR="00C40BD2">
        <w:rPr>
          <w:rStyle w:val="a4"/>
          <w:b w:val="0"/>
          <w:color w:val="auto"/>
          <w:sz w:val="28"/>
          <w:szCs w:val="28"/>
        </w:rPr>
        <w:t>.</w:t>
      </w:r>
    </w:p>
    <w:p w:rsidR="00140DE2" w:rsidRDefault="00044BF5" w:rsidP="002C6E99">
      <w:pPr>
        <w:pStyle w:val="Default"/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color w:val="auto"/>
          <w:sz w:val="28"/>
          <w:szCs w:val="28"/>
        </w:rPr>
      </w:pPr>
      <w:r>
        <w:rPr>
          <w:rStyle w:val="a4"/>
          <w:b w:val="0"/>
          <w:color w:val="auto"/>
          <w:sz w:val="28"/>
          <w:szCs w:val="28"/>
        </w:rPr>
        <w:t>5</w:t>
      </w:r>
      <w:r w:rsidR="00146D44">
        <w:rPr>
          <w:rStyle w:val="a4"/>
          <w:b w:val="0"/>
          <w:color w:val="auto"/>
          <w:sz w:val="28"/>
          <w:szCs w:val="28"/>
        </w:rPr>
        <w:t xml:space="preserve">.2 </w:t>
      </w:r>
      <w:r w:rsidR="00C40BD2">
        <w:rPr>
          <w:rStyle w:val="a4"/>
          <w:b w:val="0"/>
          <w:color w:val="auto"/>
          <w:sz w:val="28"/>
          <w:szCs w:val="28"/>
        </w:rPr>
        <w:t>Н</w:t>
      </w:r>
      <w:r w:rsidR="002C6E99">
        <w:rPr>
          <w:rStyle w:val="a4"/>
          <w:b w:val="0"/>
          <w:color w:val="auto"/>
          <w:sz w:val="28"/>
          <w:szCs w:val="28"/>
        </w:rPr>
        <w:t xml:space="preserve">аличие </w:t>
      </w:r>
      <w:r w:rsidR="00140DE2">
        <w:rPr>
          <w:rStyle w:val="a4"/>
          <w:b w:val="0"/>
          <w:color w:val="auto"/>
          <w:sz w:val="28"/>
          <w:szCs w:val="28"/>
        </w:rPr>
        <w:t>обученного и аттестованного персонала со знанием требований промышленной безопасности согласно ФЗ 116 от 20.06.1997 «О промышленной безопасности опа</w:t>
      </w:r>
      <w:r w:rsidR="00AB5468">
        <w:rPr>
          <w:rStyle w:val="a4"/>
          <w:b w:val="0"/>
          <w:color w:val="auto"/>
          <w:sz w:val="28"/>
          <w:szCs w:val="28"/>
        </w:rPr>
        <w:t>сных производственных объектов», п</w:t>
      </w:r>
      <w:r w:rsidR="0092164C" w:rsidRPr="009A410D">
        <w:rPr>
          <w:rStyle w:val="a4"/>
          <w:b w:val="0"/>
          <w:color w:val="auto"/>
          <w:sz w:val="28"/>
          <w:szCs w:val="28"/>
        </w:rPr>
        <w:t>редварительно прошедшие</w:t>
      </w:r>
      <w:r w:rsidR="0092164C">
        <w:rPr>
          <w:rStyle w:val="a4"/>
          <w:b w:val="0"/>
          <w:color w:val="auto"/>
          <w:sz w:val="28"/>
          <w:szCs w:val="28"/>
        </w:rPr>
        <w:t xml:space="preserve"> </w:t>
      </w:r>
      <w:r w:rsidR="0092164C" w:rsidRPr="009A410D">
        <w:rPr>
          <w:rStyle w:val="a4"/>
          <w:b w:val="0"/>
          <w:color w:val="auto"/>
          <w:sz w:val="28"/>
          <w:szCs w:val="28"/>
        </w:rPr>
        <w:t xml:space="preserve">медицинское освидетельствование, специальное обучение, </w:t>
      </w:r>
      <w:r w:rsidR="00AB5468">
        <w:rPr>
          <w:rStyle w:val="a4"/>
          <w:b w:val="0"/>
          <w:color w:val="auto"/>
          <w:sz w:val="28"/>
          <w:szCs w:val="28"/>
        </w:rPr>
        <w:t>аттестацию</w:t>
      </w:r>
      <w:r w:rsidR="0092164C" w:rsidRPr="009A410D">
        <w:rPr>
          <w:rStyle w:val="a4"/>
          <w:b w:val="0"/>
          <w:color w:val="auto"/>
          <w:sz w:val="28"/>
          <w:szCs w:val="28"/>
        </w:rPr>
        <w:t xml:space="preserve"> по</w:t>
      </w:r>
      <w:r w:rsidR="0092164C">
        <w:rPr>
          <w:rStyle w:val="a4"/>
          <w:b w:val="0"/>
          <w:color w:val="auto"/>
          <w:sz w:val="28"/>
          <w:szCs w:val="28"/>
        </w:rPr>
        <w:t xml:space="preserve"> </w:t>
      </w:r>
      <w:r w:rsidR="00AB5468">
        <w:rPr>
          <w:rStyle w:val="a4"/>
          <w:b w:val="0"/>
          <w:color w:val="auto"/>
          <w:sz w:val="28"/>
          <w:szCs w:val="28"/>
        </w:rPr>
        <w:t>комплексной проверке, согласно ВСН 51-1-80,</w:t>
      </w:r>
      <w:r w:rsidR="0092164C" w:rsidRPr="009A410D">
        <w:rPr>
          <w:rStyle w:val="a4"/>
          <w:b w:val="0"/>
          <w:color w:val="auto"/>
          <w:sz w:val="28"/>
          <w:szCs w:val="28"/>
        </w:rPr>
        <w:t xml:space="preserve"> </w:t>
      </w:r>
      <w:r w:rsidR="00AB5468">
        <w:rPr>
          <w:rStyle w:val="a4"/>
          <w:b w:val="0"/>
          <w:color w:val="auto"/>
          <w:sz w:val="28"/>
          <w:szCs w:val="28"/>
        </w:rPr>
        <w:t>а также</w:t>
      </w:r>
      <w:r w:rsidR="0092164C" w:rsidRPr="009A410D">
        <w:rPr>
          <w:rStyle w:val="a4"/>
          <w:b w:val="0"/>
          <w:color w:val="auto"/>
          <w:sz w:val="28"/>
          <w:szCs w:val="28"/>
        </w:rPr>
        <w:t xml:space="preserve"> инструктаж непосредственно на</w:t>
      </w:r>
      <w:r w:rsidR="0092164C">
        <w:rPr>
          <w:rStyle w:val="a4"/>
          <w:b w:val="0"/>
          <w:color w:val="auto"/>
          <w:sz w:val="28"/>
          <w:szCs w:val="28"/>
        </w:rPr>
        <w:t xml:space="preserve"> </w:t>
      </w:r>
      <w:r w:rsidR="0092164C" w:rsidRPr="009A410D">
        <w:rPr>
          <w:rStyle w:val="a4"/>
          <w:b w:val="0"/>
          <w:color w:val="auto"/>
          <w:sz w:val="28"/>
          <w:szCs w:val="28"/>
        </w:rPr>
        <w:t>рабочем месте</w:t>
      </w:r>
      <w:r w:rsidR="00AB5468">
        <w:rPr>
          <w:rStyle w:val="a4"/>
          <w:b w:val="0"/>
          <w:color w:val="auto"/>
          <w:sz w:val="28"/>
          <w:szCs w:val="28"/>
        </w:rPr>
        <w:t>, что должно быть подтверждено представленными удостоверениями, свидетельствами. Вышеуказанный кадровый ресурс должен быть снабжен необходимыми инструментами, инвентарем, средствами индивидуальной и коллективной защиты</w:t>
      </w:r>
      <w:r w:rsidR="00C40BD2">
        <w:rPr>
          <w:rStyle w:val="a4"/>
          <w:b w:val="0"/>
          <w:color w:val="auto"/>
          <w:sz w:val="28"/>
          <w:szCs w:val="28"/>
        </w:rPr>
        <w:t>.</w:t>
      </w:r>
    </w:p>
    <w:p w:rsidR="00F54783" w:rsidRDefault="00044BF5" w:rsidP="002C6E99">
      <w:pPr>
        <w:pStyle w:val="Default"/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color w:val="auto"/>
          <w:sz w:val="28"/>
          <w:szCs w:val="28"/>
        </w:rPr>
      </w:pPr>
      <w:r>
        <w:rPr>
          <w:rStyle w:val="a4"/>
          <w:b w:val="0"/>
          <w:color w:val="auto"/>
          <w:sz w:val="28"/>
          <w:szCs w:val="28"/>
        </w:rPr>
        <w:t>5</w:t>
      </w:r>
      <w:r w:rsidR="00C40BD2">
        <w:rPr>
          <w:rStyle w:val="a4"/>
          <w:b w:val="0"/>
          <w:color w:val="auto"/>
          <w:sz w:val="28"/>
          <w:szCs w:val="28"/>
        </w:rPr>
        <w:t>.3</w:t>
      </w:r>
      <w:proofErr w:type="gramStart"/>
      <w:r w:rsidR="00C40BD2">
        <w:rPr>
          <w:rStyle w:val="a4"/>
          <w:b w:val="0"/>
          <w:color w:val="auto"/>
          <w:sz w:val="28"/>
          <w:szCs w:val="28"/>
        </w:rPr>
        <w:t xml:space="preserve"> </w:t>
      </w:r>
      <w:r w:rsidR="00F54783">
        <w:rPr>
          <w:rStyle w:val="a4"/>
          <w:b w:val="0"/>
          <w:color w:val="auto"/>
          <w:sz w:val="28"/>
          <w:szCs w:val="28"/>
        </w:rPr>
        <w:t>П</w:t>
      </w:r>
      <w:proofErr w:type="gramEnd"/>
      <w:r w:rsidR="00F54783">
        <w:rPr>
          <w:rStyle w:val="a4"/>
          <w:b w:val="0"/>
          <w:color w:val="auto"/>
          <w:sz w:val="28"/>
          <w:szCs w:val="28"/>
        </w:rPr>
        <w:t>еред началом выполнения работ необходимо провести подготовительные работы по обустройству строительных площадок. Организовать складское хозяйство, установить временные здания и сооружения</w:t>
      </w:r>
      <w:r w:rsidR="00C40BD2">
        <w:rPr>
          <w:rStyle w:val="a4"/>
          <w:b w:val="0"/>
          <w:color w:val="auto"/>
          <w:sz w:val="28"/>
          <w:szCs w:val="28"/>
        </w:rPr>
        <w:t>.</w:t>
      </w:r>
      <w:r w:rsidR="00F54783">
        <w:rPr>
          <w:rStyle w:val="a4"/>
          <w:b w:val="0"/>
          <w:color w:val="auto"/>
          <w:sz w:val="28"/>
          <w:szCs w:val="28"/>
        </w:rPr>
        <w:t xml:space="preserve"> </w:t>
      </w:r>
    </w:p>
    <w:p w:rsidR="00BE7F0C" w:rsidRDefault="00044BF5" w:rsidP="002C6E99">
      <w:pPr>
        <w:pStyle w:val="Default"/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color w:val="auto"/>
          <w:sz w:val="28"/>
          <w:szCs w:val="28"/>
        </w:rPr>
      </w:pPr>
      <w:r>
        <w:rPr>
          <w:rStyle w:val="a4"/>
          <w:b w:val="0"/>
          <w:color w:val="auto"/>
          <w:sz w:val="28"/>
          <w:szCs w:val="28"/>
        </w:rPr>
        <w:t>5</w:t>
      </w:r>
      <w:r w:rsidR="00F54783">
        <w:rPr>
          <w:rStyle w:val="a4"/>
          <w:b w:val="0"/>
          <w:color w:val="auto"/>
          <w:sz w:val="28"/>
          <w:szCs w:val="28"/>
        </w:rPr>
        <w:t>.4</w:t>
      </w:r>
      <w:r w:rsidR="00215488">
        <w:rPr>
          <w:rStyle w:val="a4"/>
          <w:b w:val="0"/>
          <w:color w:val="auto"/>
          <w:sz w:val="28"/>
          <w:szCs w:val="28"/>
        </w:rPr>
        <w:t xml:space="preserve"> </w:t>
      </w:r>
      <w:r w:rsidR="00215488" w:rsidRPr="000A09C3">
        <w:rPr>
          <w:sz w:val="28"/>
          <w:szCs w:val="28"/>
        </w:rPr>
        <w:t xml:space="preserve">Участник должен иметь в собственности </w:t>
      </w:r>
      <w:r w:rsidR="007D4910" w:rsidRPr="002708D1">
        <w:rPr>
          <w:sz w:val="28"/>
          <w:szCs w:val="28"/>
        </w:rPr>
        <w:t>необходим</w:t>
      </w:r>
      <w:r w:rsidR="007D4910">
        <w:rPr>
          <w:sz w:val="28"/>
          <w:szCs w:val="28"/>
        </w:rPr>
        <w:t>ое</w:t>
      </w:r>
      <w:r w:rsidR="007D4910" w:rsidRPr="002708D1">
        <w:rPr>
          <w:sz w:val="28"/>
          <w:szCs w:val="28"/>
        </w:rPr>
        <w:t xml:space="preserve"> количество машин и прочего </w:t>
      </w:r>
      <w:r w:rsidR="00927B70">
        <w:rPr>
          <w:sz w:val="28"/>
          <w:szCs w:val="28"/>
        </w:rPr>
        <w:t>материально-технического</w:t>
      </w:r>
      <w:r w:rsidR="007D4910" w:rsidRPr="002708D1">
        <w:rPr>
          <w:sz w:val="28"/>
          <w:szCs w:val="28"/>
        </w:rPr>
        <w:t xml:space="preserve"> оборудования</w:t>
      </w:r>
      <w:r w:rsidR="00A81FBE">
        <w:rPr>
          <w:sz w:val="28"/>
          <w:szCs w:val="28"/>
        </w:rPr>
        <w:t>,</w:t>
      </w:r>
      <w:r w:rsidR="00D531AF">
        <w:rPr>
          <w:sz w:val="28"/>
          <w:szCs w:val="28"/>
        </w:rPr>
        <w:t xml:space="preserve"> </w:t>
      </w:r>
      <w:r w:rsidR="00D531AF" w:rsidRPr="00D531AF">
        <w:rPr>
          <w:sz w:val="28"/>
          <w:szCs w:val="28"/>
        </w:rPr>
        <w:t>отвеча</w:t>
      </w:r>
      <w:r w:rsidR="00D531AF">
        <w:rPr>
          <w:sz w:val="28"/>
          <w:szCs w:val="28"/>
        </w:rPr>
        <w:t>ющих</w:t>
      </w:r>
      <w:r w:rsidR="00D531AF" w:rsidRPr="00D531AF">
        <w:rPr>
          <w:sz w:val="28"/>
          <w:szCs w:val="28"/>
        </w:rPr>
        <w:t xml:space="preserve"> требованиям пожарной и экологической безопасности, требованиям энергетической эффективности,</w:t>
      </w:r>
      <w:r w:rsidR="00927B70">
        <w:rPr>
          <w:sz w:val="28"/>
          <w:szCs w:val="28"/>
        </w:rPr>
        <w:t xml:space="preserve"> находящейся в рабочем состоянии</w:t>
      </w:r>
      <w:r w:rsidR="007D4910" w:rsidRPr="002708D1">
        <w:rPr>
          <w:sz w:val="28"/>
          <w:szCs w:val="28"/>
        </w:rPr>
        <w:t>,</w:t>
      </w:r>
      <w:r w:rsidR="00D531AF">
        <w:rPr>
          <w:sz w:val="28"/>
          <w:szCs w:val="28"/>
        </w:rPr>
        <w:t xml:space="preserve"> </w:t>
      </w:r>
      <w:r w:rsidR="00D531AF" w:rsidRPr="00D531AF">
        <w:rPr>
          <w:sz w:val="28"/>
          <w:szCs w:val="28"/>
        </w:rPr>
        <w:t>иметь сертификаты соответствия, технические паспорта</w:t>
      </w:r>
      <w:r w:rsidR="00927B70">
        <w:rPr>
          <w:sz w:val="28"/>
          <w:szCs w:val="28"/>
        </w:rPr>
        <w:t>. К</w:t>
      </w:r>
      <w:r w:rsidR="00215488" w:rsidRPr="000A09C3">
        <w:rPr>
          <w:sz w:val="28"/>
          <w:szCs w:val="28"/>
        </w:rPr>
        <w:t xml:space="preserve"> вышеуказанным</w:t>
      </w:r>
      <w:r w:rsidR="00927B70">
        <w:rPr>
          <w:sz w:val="28"/>
          <w:szCs w:val="28"/>
        </w:rPr>
        <w:t xml:space="preserve"> материально-техническим</w:t>
      </w:r>
      <w:r w:rsidR="00215488" w:rsidRPr="000A09C3">
        <w:rPr>
          <w:sz w:val="28"/>
          <w:szCs w:val="28"/>
        </w:rPr>
        <w:t xml:space="preserve"> средствам</w:t>
      </w:r>
      <w:r w:rsidR="00927B70">
        <w:rPr>
          <w:sz w:val="28"/>
          <w:szCs w:val="28"/>
        </w:rPr>
        <w:t xml:space="preserve"> иметь</w:t>
      </w:r>
      <w:r w:rsidR="00215488" w:rsidRPr="000A09C3">
        <w:rPr>
          <w:sz w:val="28"/>
          <w:szCs w:val="28"/>
        </w:rPr>
        <w:t xml:space="preserve"> гарантированный доступ</w:t>
      </w:r>
      <w:r w:rsidR="009A410D" w:rsidRPr="009A410D">
        <w:rPr>
          <w:rStyle w:val="a4"/>
          <w:b w:val="0"/>
          <w:color w:val="auto"/>
          <w:sz w:val="28"/>
          <w:szCs w:val="28"/>
        </w:rPr>
        <w:t xml:space="preserve"> </w:t>
      </w:r>
      <w:r w:rsidR="00215488">
        <w:rPr>
          <w:rStyle w:val="a4"/>
          <w:b w:val="0"/>
          <w:color w:val="auto"/>
          <w:sz w:val="28"/>
          <w:szCs w:val="28"/>
        </w:rPr>
        <w:t>(</w:t>
      </w:r>
      <w:r w:rsidR="00927B70">
        <w:rPr>
          <w:rStyle w:val="a4"/>
          <w:b w:val="0"/>
          <w:color w:val="auto"/>
          <w:sz w:val="28"/>
          <w:szCs w:val="28"/>
        </w:rPr>
        <w:t xml:space="preserve">долгосрочная </w:t>
      </w:r>
      <w:r w:rsidR="00215488">
        <w:rPr>
          <w:rStyle w:val="a4"/>
          <w:b w:val="0"/>
          <w:color w:val="auto"/>
          <w:sz w:val="28"/>
          <w:szCs w:val="28"/>
        </w:rPr>
        <w:t>аренда, лизинг)</w:t>
      </w:r>
      <w:r w:rsidR="00C40BD2">
        <w:rPr>
          <w:rStyle w:val="a4"/>
          <w:b w:val="0"/>
          <w:color w:val="auto"/>
          <w:sz w:val="28"/>
          <w:szCs w:val="28"/>
        </w:rPr>
        <w:t>.</w:t>
      </w:r>
    </w:p>
    <w:p w:rsidR="00555188" w:rsidRDefault="00044BF5" w:rsidP="002C6E99">
      <w:pPr>
        <w:pStyle w:val="Default"/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color w:val="auto"/>
          <w:sz w:val="28"/>
          <w:szCs w:val="28"/>
        </w:rPr>
      </w:pPr>
      <w:r>
        <w:rPr>
          <w:rStyle w:val="a4"/>
          <w:b w:val="0"/>
          <w:color w:val="auto"/>
          <w:sz w:val="28"/>
          <w:szCs w:val="28"/>
        </w:rPr>
        <w:t>5</w:t>
      </w:r>
      <w:r w:rsidR="00F54783">
        <w:rPr>
          <w:rStyle w:val="a4"/>
          <w:b w:val="0"/>
          <w:color w:val="auto"/>
          <w:sz w:val="28"/>
          <w:szCs w:val="28"/>
        </w:rPr>
        <w:t>.5</w:t>
      </w:r>
      <w:r w:rsidR="00140DE2">
        <w:rPr>
          <w:rStyle w:val="a4"/>
          <w:b w:val="0"/>
          <w:color w:val="auto"/>
          <w:sz w:val="28"/>
          <w:szCs w:val="28"/>
        </w:rPr>
        <w:t xml:space="preserve"> </w:t>
      </w:r>
      <w:r w:rsidR="0092164C">
        <w:rPr>
          <w:rStyle w:val="a4"/>
          <w:b w:val="0"/>
          <w:color w:val="auto"/>
          <w:sz w:val="28"/>
          <w:szCs w:val="28"/>
        </w:rPr>
        <w:t xml:space="preserve">Участник должен иметь </w:t>
      </w:r>
      <w:r w:rsidR="00CD2C55">
        <w:rPr>
          <w:rStyle w:val="a4"/>
          <w:b w:val="0"/>
          <w:color w:val="auto"/>
          <w:sz w:val="28"/>
          <w:szCs w:val="28"/>
        </w:rPr>
        <w:t>свидетельство о членстве в СРО с допусками на виды работ, оказывающих влияние на безопасность объектов газового хозяйства</w:t>
      </w:r>
      <w:r w:rsidR="00A3501F">
        <w:rPr>
          <w:rStyle w:val="a4"/>
          <w:b w:val="0"/>
          <w:color w:val="auto"/>
          <w:sz w:val="28"/>
          <w:szCs w:val="28"/>
        </w:rPr>
        <w:t>,</w:t>
      </w:r>
      <w:r w:rsidR="00A3501F" w:rsidRPr="00A3501F">
        <w:rPr>
          <w:rStyle w:val="a4"/>
          <w:b w:val="0"/>
          <w:color w:val="auto"/>
          <w:sz w:val="28"/>
          <w:szCs w:val="28"/>
        </w:rPr>
        <w:t xml:space="preserve"> </w:t>
      </w:r>
      <w:r w:rsidR="00A3501F" w:rsidRPr="00FA79ED">
        <w:rPr>
          <w:rStyle w:val="a4"/>
          <w:b w:val="0"/>
          <w:color w:val="auto"/>
          <w:sz w:val="28"/>
          <w:szCs w:val="28"/>
        </w:rPr>
        <w:t xml:space="preserve">выдаваемое саморегулирующей организацией, осуществляющей строительство с обязательным наличием в свидетельстве видов работ и </w:t>
      </w:r>
      <w:proofErr w:type="gramStart"/>
      <w:r w:rsidR="00A3501F" w:rsidRPr="00FA79ED">
        <w:rPr>
          <w:rStyle w:val="a4"/>
          <w:b w:val="0"/>
          <w:color w:val="auto"/>
          <w:sz w:val="28"/>
          <w:szCs w:val="28"/>
        </w:rPr>
        <w:t>предоставить Заказчику разрешительные документы</w:t>
      </w:r>
      <w:proofErr w:type="gramEnd"/>
      <w:r w:rsidR="00A3501F" w:rsidRPr="00FA79ED">
        <w:rPr>
          <w:rStyle w:val="a4"/>
          <w:b w:val="0"/>
          <w:color w:val="auto"/>
          <w:sz w:val="28"/>
          <w:szCs w:val="28"/>
        </w:rPr>
        <w:t xml:space="preserve"> на право выполнения </w:t>
      </w:r>
      <w:r w:rsidR="00A3501F">
        <w:rPr>
          <w:rStyle w:val="a4"/>
          <w:b w:val="0"/>
          <w:color w:val="auto"/>
          <w:sz w:val="28"/>
          <w:szCs w:val="28"/>
        </w:rPr>
        <w:t xml:space="preserve">данных </w:t>
      </w:r>
      <w:r w:rsidR="00A3501F" w:rsidRPr="00FA79ED">
        <w:rPr>
          <w:rStyle w:val="a4"/>
          <w:b w:val="0"/>
          <w:color w:val="auto"/>
          <w:sz w:val="28"/>
          <w:szCs w:val="28"/>
        </w:rPr>
        <w:t>работ</w:t>
      </w:r>
      <w:r w:rsidR="00C40BD2">
        <w:rPr>
          <w:rStyle w:val="a4"/>
          <w:b w:val="0"/>
          <w:color w:val="auto"/>
          <w:sz w:val="28"/>
          <w:szCs w:val="28"/>
        </w:rPr>
        <w:t>.</w:t>
      </w:r>
    </w:p>
    <w:p w:rsidR="00215488" w:rsidRDefault="00044BF5" w:rsidP="002C6E99">
      <w:pPr>
        <w:pStyle w:val="Default"/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color w:val="auto"/>
          <w:sz w:val="28"/>
          <w:szCs w:val="28"/>
        </w:rPr>
      </w:pPr>
      <w:r>
        <w:rPr>
          <w:rStyle w:val="a4"/>
          <w:b w:val="0"/>
          <w:color w:val="auto"/>
          <w:sz w:val="28"/>
          <w:szCs w:val="28"/>
        </w:rPr>
        <w:t>5</w:t>
      </w:r>
      <w:r w:rsidR="00F54783">
        <w:rPr>
          <w:rStyle w:val="a4"/>
          <w:b w:val="0"/>
          <w:color w:val="auto"/>
          <w:sz w:val="28"/>
          <w:szCs w:val="28"/>
        </w:rPr>
        <w:t>.6</w:t>
      </w:r>
      <w:r w:rsidR="00AC4AFA">
        <w:rPr>
          <w:rStyle w:val="a4"/>
          <w:b w:val="0"/>
          <w:color w:val="auto"/>
          <w:sz w:val="28"/>
          <w:szCs w:val="28"/>
        </w:rPr>
        <w:t xml:space="preserve"> </w:t>
      </w:r>
      <w:r w:rsidR="0092164C" w:rsidRPr="0092164C">
        <w:rPr>
          <w:rStyle w:val="a4"/>
          <w:b w:val="0"/>
          <w:color w:val="auto"/>
          <w:sz w:val="28"/>
          <w:szCs w:val="28"/>
        </w:rPr>
        <w:t>Участник должен представить в Предложении о качестве оказания услуг, схему оказания</w:t>
      </w:r>
      <w:r w:rsidR="0092164C">
        <w:rPr>
          <w:rStyle w:val="a4"/>
          <w:b w:val="0"/>
          <w:color w:val="auto"/>
          <w:sz w:val="28"/>
          <w:szCs w:val="28"/>
        </w:rPr>
        <w:t xml:space="preserve"> </w:t>
      </w:r>
      <w:r w:rsidR="0092164C" w:rsidRPr="0092164C">
        <w:rPr>
          <w:rStyle w:val="a4"/>
          <w:b w:val="0"/>
          <w:color w:val="auto"/>
          <w:sz w:val="28"/>
          <w:szCs w:val="28"/>
        </w:rPr>
        <w:t>требуемых Услуг, с учетом их выполнения силами привлекаемых субподрядных организаций</w:t>
      </w:r>
      <w:r w:rsidR="0092164C">
        <w:rPr>
          <w:rStyle w:val="a4"/>
          <w:b w:val="0"/>
          <w:color w:val="auto"/>
          <w:sz w:val="28"/>
          <w:szCs w:val="28"/>
        </w:rPr>
        <w:t xml:space="preserve"> в рамках исполнения обязательств по до</w:t>
      </w:r>
      <w:r w:rsidR="00C40BD2">
        <w:rPr>
          <w:rStyle w:val="a4"/>
          <w:b w:val="0"/>
          <w:color w:val="auto"/>
          <w:sz w:val="28"/>
          <w:szCs w:val="28"/>
        </w:rPr>
        <w:t>говору.</w:t>
      </w:r>
    </w:p>
    <w:p w:rsidR="00D21796" w:rsidRPr="00496F34" w:rsidRDefault="00044BF5" w:rsidP="002C6E99">
      <w:pPr>
        <w:pStyle w:val="Default"/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color w:val="auto"/>
          <w:sz w:val="28"/>
          <w:szCs w:val="28"/>
        </w:rPr>
      </w:pPr>
      <w:r>
        <w:rPr>
          <w:rStyle w:val="a4"/>
          <w:b w:val="0"/>
          <w:color w:val="auto"/>
          <w:sz w:val="28"/>
          <w:szCs w:val="28"/>
        </w:rPr>
        <w:t>5</w:t>
      </w:r>
      <w:r w:rsidR="00F54783">
        <w:rPr>
          <w:rStyle w:val="a4"/>
          <w:b w:val="0"/>
          <w:color w:val="auto"/>
          <w:sz w:val="28"/>
          <w:szCs w:val="28"/>
        </w:rPr>
        <w:t>.7</w:t>
      </w:r>
      <w:r w:rsidR="00215488">
        <w:rPr>
          <w:rStyle w:val="a4"/>
          <w:b w:val="0"/>
          <w:color w:val="auto"/>
          <w:sz w:val="28"/>
          <w:szCs w:val="28"/>
        </w:rPr>
        <w:t xml:space="preserve"> </w:t>
      </w:r>
      <w:r w:rsidR="00215488" w:rsidRPr="00215488">
        <w:rPr>
          <w:rStyle w:val="a4"/>
          <w:b w:val="0"/>
          <w:color w:val="auto"/>
          <w:sz w:val="28"/>
          <w:szCs w:val="28"/>
        </w:rPr>
        <w:t>Участник должен быть платежеспособным, не находиться в процессе ликвидации или реорганизации, не быть признанным банкротом.</w:t>
      </w:r>
    </w:p>
    <w:p w:rsidR="008F336F" w:rsidRDefault="00044BF5" w:rsidP="002C6E99">
      <w:pPr>
        <w:pStyle w:val="Default"/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color w:val="auto"/>
          <w:sz w:val="28"/>
          <w:szCs w:val="28"/>
        </w:rPr>
      </w:pPr>
      <w:r>
        <w:rPr>
          <w:rStyle w:val="a4"/>
          <w:b w:val="0"/>
          <w:color w:val="auto"/>
          <w:sz w:val="28"/>
          <w:szCs w:val="28"/>
        </w:rPr>
        <w:t>5</w:t>
      </w:r>
      <w:r w:rsidR="00F54783">
        <w:rPr>
          <w:rStyle w:val="a4"/>
          <w:b w:val="0"/>
          <w:color w:val="auto"/>
          <w:sz w:val="28"/>
          <w:szCs w:val="28"/>
        </w:rPr>
        <w:t>.</w:t>
      </w:r>
      <w:r>
        <w:rPr>
          <w:rStyle w:val="a4"/>
          <w:b w:val="0"/>
          <w:color w:val="auto"/>
          <w:sz w:val="28"/>
          <w:szCs w:val="28"/>
        </w:rPr>
        <w:t>8</w:t>
      </w:r>
      <w:r w:rsidR="00C40BD2">
        <w:rPr>
          <w:rStyle w:val="a4"/>
          <w:b w:val="0"/>
          <w:color w:val="auto"/>
          <w:sz w:val="28"/>
          <w:szCs w:val="28"/>
        </w:rPr>
        <w:t xml:space="preserve"> </w:t>
      </w:r>
      <w:r w:rsidR="00F54783">
        <w:rPr>
          <w:rStyle w:val="a4"/>
          <w:b w:val="0"/>
          <w:color w:val="auto"/>
          <w:sz w:val="28"/>
          <w:szCs w:val="28"/>
        </w:rPr>
        <w:t>Участник должен о</w:t>
      </w:r>
      <w:r w:rsidR="008F336F" w:rsidRPr="008F336F">
        <w:rPr>
          <w:rStyle w:val="a4"/>
          <w:b w:val="0"/>
          <w:color w:val="auto"/>
          <w:sz w:val="28"/>
          <w:szCs w:val="28"/>
        </w:rPr>
        <w:t>беспечить сохранность имущества заказчика при выполнении работ на территории. В случае нанесения ущерба имуществу заказчика, исполнитель обязан произвести восстановительные работы до окончания срока действия договора.</w:t>
      </w:r>
    </w:p>
    <w:p w:rsidR="00215488" w:rsidRDefault="00215488" w:rsidP="002C6E99">
      <w:pPr>
        <w:pStyle w:val="Default"/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color w:val="auto"/>
          <w:sz w:val="28"/>
          <w:szCs w:val="28"/>
        </w:rPr>
      </w:pPr>
    </w:p>
    <w:p w:rsidR="00C40BD2" w:rsidRDefault="00C40BD2" w:rsidP="002C6E99">
      <w:pPr>
        <w:pStyle w:val="Default"/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color w:val="auto"/>
          <w:sz w:val="28"/>
          <w:szCs w:val="28"/>
        </w:rPr>
      </w:pPr>
    </w:p>
    <w:p w:rsidR="00215488" w:rsidRPr="00F15E9A" w:rsidRDefault="00215488" w:rsidP="00215488">
      <w:pPr>
        <w:pStyle w:val="Default"/>
        <w:numPr>
          <w:ilvl w:val="0"/>
          <w:numId w:val="2"/>
        </w:numPr>
        <w:tabs>
          <w:tab w:val="left" w:pos="-1276"/>
          <w:tab w:val="left" w:pos="0"/>
          <w:tab w:val="left" w:pos="142"/>
        </w:tabs>
        <w:jc w:val="both"/>
        <w:rPr>
          <w:rStyle w:val="a4"/>
          <w:color w:val="auto"/>
          <w:sz w:val="28"/>
          <w:szCs w:val="28"/>
        </w:rPr>
      </w:pPr>
      <w:r w:rsidRPr="00215488">
        <w:rPr>
          <w:rStyle w:val="a4"/>
          <w:sz w:val="28"/>
          <w:szCs w:val="28"/>
        </w:rPr>
        <w:lastRenderedPageBreak/>
        <w:t>Место оказания услуг</w:t>
      </w:r>
      <w:r>
        <w:rPr>
          <w:rStyle w:val="a4"/>
          <w:b w:val="0"/>
          <w:sz w:val="28"/>
          <w:szCs w:val="28"/>
        </w:rPr>
        <w:t xml:space="preserve"> (выполнения работ)</w:t>
      </w:r>
      <w:r w:rsidR="008F336F">
        <w:rPr>
          <w:rStyle w:val="a4"/>
          <w:b w:val="0"/>
          <w:sz w:val="28"/>
          <w:szCs w:val="28"/>
        </w:rPr>
        <w:t>, общие сведения</w:t>
      </w:r>
      <w:r w:rsidRPr="008D6508">
        <w:rPr>
          <w:rStyle w:val="a4"/>
          <w:b w:val="0"/>
          <w:sz w:val="28"/>
          <w:szCs w:val="28"/>
        </w:rPr>
        <w:t xml:space="preserve">: </w:t>
      </w:r>
    </w:p>
    <w:p w:rsidR="006F6349" w:rsidRDefault="00897E33" w:rsidP="00D00A37">
      <w:pPr>
        <w:pStyle w:val="Default"/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Калинингра</w:t>
      </w:r>
      <w:r w:rsidR="007E59D3">
        <w:rPr>
          <w:rStyle w:val="a4"/>
          <w:b w:val="0"/>
          <w:sz w:val="28"/>
          <w:szCs w:val="28"/>
        </w:rPr>
        <w:t xml:space="preserve">дская область, </w:t>
      </w:r>
      <w:proofErr w:type="spellStart"/>
      <w:r w:rsidR="007E59D3">
        <w:rPr>
          <w:rStyle w:val="a4"/>
          <w:b w:val="0"/>
          <w:sz w:val="28"/>
          <w:szCs w:val="28"/>
        </w:rPr>
        <w:t>Гурьевский</w:t>
      </w:r>
      <w:proofErr w:type="spellEnd"/>
      <w:r w:rsidR="007E59D3">
        <w:rPr>
          <w:rStyle w:val="a4"/>
          <w:b w:val="0"/>
          <w:sz w:val="28"/>
          <w:szCs w:val="28"/>
        </w:rPr>
        <w:t xml:space="preserve"> район, подъездные участки дорог от федеральной трассы Калининград – Черняховск – Нестеров: </w:t>
      </w:r>
    </w:p>
    <w:p w:rsidR="00E82E14" w:rsidRDefault="00E82E14" w:rsidP="00D00A37">
      <w:pPr>
        <w:pStyle w:val="Default"/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- Подъездная дорога </w:t>
      </w:r>
      <w:r w:rsidR="006B6680">
        <w:rPr>
          <w:rStyle w:val="a4"/>
          <w:b w:val="0"/>
          <w:sz w:val="28"/>
          <w:szCs w:val="28"/>
        </w:rPr>
        <w:t>к узлу подключения резервной нитки на ПК 116 (КУ</w:t>
      </w:r>
      <w:r>
        <w:rPr>
          <w:rStyle w:val="a4"/>
          <w:b w:val="0"/>
          <w:sz w:val="28"/>
          <w:szCs w:val="28"/>
        </w:rPr>
        <w:t xml:space="preserve"> №11</w:t>
      </w:r>
      <w:r w:rsidR="006B6680">
        <w:rPr>
          <w:rStyle w:val="a4"/>
          <w:b w:val="0"/>
          <w:sz w:val="28"/>
          <w:szCs w:val="28"/>
        </w:rPr>
        <w:t>)</w:t>
      </w:r>
      <w:r>
        <w:rPr>
          <w:rStyle w:val="a4"/>
          <w:b w:val="0"/>
          <w:sz w:val="28"/>
          <w:szCs w:val="28"/>
        </w:rPr>
        <w:t xml:space="preserve"> к энергоблоку №1 Калининградской ТЭЦ-2</w:t>
      </w:r>
    </w:p>
    <w:p w:rsidR="00E82E14" w:rsidRDefault="00E82E14" w:rsidP="00D00A37">
      <w:pPr>
        <w:pStyle w:val="Default"/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- Подъездная дорога к </w:t>
      </w:r>
      <w:r w:rsidR="007E59D3">
        <w:rPr>
          <w:rStyle w:val="a4"/>
          <w:b w:val="0"/>
          <w:sz w:val="28"/>
          <w:szCs w:val="28"/>
        </w:rPr>
        <w:t>узлу подключения резервной нитки на ПК-86 (КУ</w:t>
      </w:r>
      <w:r>
        <w:rPr>
          <w:rStyle w:val="a4"/>
          <w:b w:val="0"/>
          <w:sz w:val="28"/>
          <w:szCs w:val="28"/>
        </w:rPr>
        <w:t xml:space="preserve"> №8</w:t>
      </w:r>
      <w:r w:rsidR="007E59D3">
        <w:rPr>
          <w:rStyle w:val="a4"/>
          <w:b w:val="0"/>
          <w:sz w:val="28"/>
          <w:szCs w:val="28"/>
        </w:rPr>
        <w:t>)</w:t>
      </w:r>
      <w:r>
        <w:rPr>
          <w:rStyle w:val="a4"/>
          <w:b w:val="0"/>
          <w:sz w:val="28"/>
          <w:szCs w:val="28"/>
        </w:rPr>
        <w:t xml:space="preserve"> к энергоблоку №1 Калининградской ТЭЦ-2</w:t>
      </w:r>
    </w:p>
    <w:p w:rsidR="006F6349" w:rsidRPr="00496F34" w:rsidRDefault="006F6349" w:rsidP="00D00A37">
      <w:pPr>
        <w:pStyle w:val="Default"/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sz w:val="28"/>
          <w:szCs w:val="28"/>
        </w:rPr>
      </w:pPr>
    </w:p>
    <w:p w:rsidR="00555188" w:rsidRPr="00215488" w:rsidRDefault="00E15DE9" w:rsidP="00362074">
      <w:pPr>
        <w:pStyle w:val="Default"/>
        <w:numPr>
          <w:ilvl w:val="0"/>
          <w:numId w:val="2"/>
        </w:numPr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sz w:val="28"/>
          <w:szCs w:val="28"/>
        </w:rPr>
      </w:pPr>
      <w:r>
        <w:rPr>
          <w:rStyle w:val="a4"/>
          <w:sz w:val="28"/>
          <w:szCs w:val="28"/>
        </w:rPr>
        <w:t>Порядок и технические требования при проведении строительно-монтажных работ</w:t>
      </w:r>
      <w:r w:rsidR="00215488" w:rsidRPr="00215488">
        <w:rPr>
          <w:rStyle w:val="a4"/>
          <w:sz w:val="28"/>
          <w:szCs w:val="28"/>
        </w:rPr>
        <w:t xml:space="preserve">: </w:t>
      </w:r>
    </w:p>
    <w:p w:rsidR="00E97A19" w:rsidRDefault="00927B70" w:rsidP="00362074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897E33">
        <w:rPr>
          <w:rFonts w:ascii="Times New Roman" w:hAnsi="Times New Roman"/>
          <w:bCs/>
          <w:sz w:val="28"/>
          <w:szCs w:val="28"/>
        </w:rPr>
        <w:t>Провести</w:t>
      </w:r>
      <w:r w:rsidR="00B81345" w:rsidRPr="00B81345">
        <w:rPr>
          <w:rFonts w:ascii="Times New Roman" w:hAnsi="Times New Roman"/>
          <w:bCs/>
          <w:sz w:val="28"/>
          <w:szCs w:val="28"/>
        </w:rPr>
        <w:t xml:space="preserve"> </w:t>
      </w:r>
      <w:r w:rsidR="00B81345">
        <w:rPr>
          <w:rFonts w:ascii="Times New Roman" w:hAnsi="Times New Roman"/>
          <w:bCs/>
          <w:sz w:val="28"/>
          <w:szCs w:val="28"/>
        </w:rPr>
        <w:t xml:space="preserve">инженерно-геологические </w:t>
      </w:r>
      <w:r w:rsidR="00897E33">
        <w:rPr>
          <w:rFonts w:ascii="Times New Roman" w:hAnsi="Times New Roman"/>
          <w:bCs/>
          <w:sz w:val="28"/>
          <w:szCs w:val="28"/>
        </w:rPr>
        <w:t>изыскатель</w:t>
      </w:r>
      <w:r w:rsidR="00B81345">
        <w:rPr>
          <w:rFonts w:ascii="Times New Roman" w:hAnsi="Times New Roman"/>
          <w:bCs/>
          <w:sz w:val="28"/>
          <w:szCs w:val="28"/>
        </w:rPr>
        <w:t xml:space="preserve">ские </w:t>
      </w:r>
      <w:r w:rsidR="00897E33">
        <w:rPr>
          <w:rFonts w:ascii="Times New Roman" w:hAnsi="Times New Roman"/>
          <w:bCs/>
          <w:sz w:val="28"/>
          <w:szCs w:val="28"/>
        </w:rPr>
        <w:t>работы на участках вдоль по</w:t>
      </w:r>
      <w:r w:rsidR="006A0528">
        <w:rPr>
          <w:rFonts w:ascii="Times New Roman" w:hAnsi="Times New Roman"/>
          <w:bCs/>
          <w:sz w:val="28"/>
          <w:szCs w:val="28"/>
        </w:rPr>
        <w:t>дъездных дорог к крановым узлам, определить характеристику грунтов;</w:t>
      </w:r>
    </w:p>
    <w:p w:rsidR="005B7BBC" w:rsidRDefault="005B7BBC" w:rsidP="00362074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465796">
        <w:rPr>
          <w:rFonts w:ascii="Times New Roman" w:hAnsi="Times New Roman"/>
          <w:bCs/>
          <w:sz w:val="28"/>
          <w:szCs w:val="28"/>
        </w:rPr>
        <w:t>с</w:t>
      </w:r>
      <w:r>
        <w:rPr>
          <w:rFonts w:ascii="Times New Roman" w:hAnsi="Times New Roman"/>
          <w:bCs/>
          <w:sz w:val="28"/>
          <w:szCs w:val="28"/>
        </w:rPr>
        <w:t>оставить организационно-технологическую</w:t>
      </w:r>
      <w:r w:rsidRPr="005B7BBC">
        <w:rPr>
          <w:rFonts w:ascii="Times New Roman" w:hAnsi="Times New Roman"/>
          <w:bCs/>
          <w:sz w:val="28"/>
          <w:szCs w:val="28"/>
        </w:rPr>
        <w:t xml:space="preserve"> схем</w:t>
      </w:r>
      <w:r>
        <w:rPr>
          <w:rFonts w:ascii="Times New Roman" w:hAnsi="Times New Roman"/>
          <w:bCs/>
          <w:sz w:val="28"/>
          <w:szCs w:val="28"/>
        </w:rPr>
        <w:t>у</w:t>
      </w:r>
      <w:r w:rsidRPr="005B7BBC">
        <w:rPr>
          <w:rFonts w:ascii="Times New Roman" w:hAnsi="Times New Roman"/>
          <w:bCs/>
          <w:sz w:val="28"/>
          <w:szCs w:val="28"/>
        </w:rPr>
        <w:t xml:space="preserve"> производства работ, исходя из объемов работ, темпов строительства, производительности машин и механизмов</w:t>
      </w:r>
      <w:r w:rsidR="006E1E2A">
        <w:rPr>
          <w:rFonts w:ascii="Times New Roman" w:hAnsi="Times New Roman"/>
          <w:bCs/>
          <w:sz w:val="28"/>
          <w:szCs w:val="28"/>
        </w:rPr>
        <w:t>, с соблюдением всех параметров и условий Технической документации</w:t>
      </w:r>
      <w:r w:rsidR="003B3949">
        <w:rPr>
          <w:rFonts w:ascii="Times New Roman" w:hAnsi="Times New Roman"/>
          <w:bCs/>
          <w:sz w:val="28"/>
          <w:szCs w:val="28"/>
        </w:rPr>
        <w:t>,</w:t>
      </w:r>
      <w:r w:rsidR="006E1E2A">
        <w:rPr>
          <w:rFonts w:ascii="Times New Roman" w:hAnsi="Times New Roman"/>
          <w:bCs/>
          <w:sz w:val="28"/>
          <w:szCs w:val="28"/>
        </w:rPr>
        <w:t xml:space="preserve"> а в частности:</w:t>
      </w:r>
    </w:p>
    <w:p w:rsidR="006E1E2A" w:rsidRDefault="006E1E2A" w:rsidP="006E1E2A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Ширина проезжей части и полотна</w:t>
      </w:r>
      <w:r w:rsidR="00C40BD2">
        <w:rPr>
          <w:rFonts w:ascii="Times New Roman" w:hAnsi="Times New Roman"/>
          <w:bCs/>
          <w:sz w:val="28"/>
          <w:szCs w:val="28"/>
        </w:rPr>
        <w:t>.</w:t>
      </w:r>
    </w:p>
    <w:p w:rsidR="006E1E2A" w:rsidRDefault="006E1E2A" w:rsidP="006E1E2A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Пропускная способность дороги</w:t>
      </w:r>
      <w:r w:rsidR="00C40BD2">
        <w:rPr>
          <w:rFonts w:ascii="Times New Roman" w:hAnsi="Times New Roman"/>
          <w:bCs/>
          <w:sz w:val="28"/>
          <w:szCs w:val="28"/>
        </w:rPr>
        <w:t>.</w:t>
      </w:r>
    </w:p>
    <w:p w:rsidR="006E1E2A" w:rsidRDefault="006E1E2A" w:rsidP="006E1E2A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Краевые устройства дороги</w:t>
      </w:r>
      <w:r w:rsidR="00C40BD2">
        <w:rPr>
          <w:rFonts w:ascii="Times New Roman" w:hAnsi="Times New Roman"/>
          <w:bCs/>
          <w:sz w:val="28"/>
          <w:szCs w:val="28"/>
        </w:rPr>
        <w:t>.</w:t>
      </w:r>
    </w:p>
    <w:p w:rsidR="006E1E2A" w:rsidRDefault="006E1E2A" w:rsidP="006E1E2A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Поперечные уклоны участков дороги</w:t>
      </w:r>
      <w:r w:rsidR="00C40BD2">
        <w:rPr>
          <w:rFonts w:ascii="Times New Roman" w:hAnsi="Times New Roman"/>
          <w:bCs/>
          <w:sz w:val="28"/>
          <w:szCs w:val="28"/>
        </w:rPr>
        <w:t>.</w:t>
      </w:r>
    </w:p>
    <w:p w:rsidR="006E1E2A" w:rsidRDefault="006E1E2A" w:rsidP="006E1E2A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Радиусы кривых в плане</w:t>
      </w:r>
      <w:r w:rsidR="00C40BD2">
        <w:rPr>
          <w:rFonts w:ascii="Times New Roman" w:hAnsi="Times New Roman"/>
          <w:bCs/>
          <w:sz w:val="28"/>
          <w:szCs w:val="28"/>
        </w:rPr>
        <w:t>.</w:t>
      </w:r>
    </w:p>
    <w:p w:rsidR="006E1E2A" w:rsidRDefault="006E1E2A" w:rsidP="006E1E2A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Серпантины</w:t>
      </w:r>
      <w:r w:rsidR="00C40BD2">
        <w:rPr>
          <w:rFonts w:ascii="Times New Roman" w:hAnsi="Times New Roman"/>
          <w:bCs/>
          <w:sz w:val="28"/>
          <w:szCs w:val="28"/>
        </w:rPr>
        <w:t>.</w:t>
      </w:r>
    </w:p>
    <w:p w:rsidR="006E1E2A" w:rsidRDefault="006E1E2A" w:rsidP="006E1E2A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Видимость дороги в плане и в профиле</w:t>
      </w:r>
      <w:r w:rsidR="00C40BD2">
        <w:rPr>
          <w:rFonts w:ascii="Times New Roman" w:hAnsi="Times New Roman"/>
          <w:bCs/>
          <w:sz w:val="28"/>
          <w:szCs w:val="28"/>
        </w:rPr>
        <w:t>.</w:t>
      </w:r>
    </w:p>
    <w:p w:rsidR="006E1E2A" w:rsidRDefault="006E1E2A" w:rsidP="006E1E2A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Ускоренное движение пневмоколесного транспорта</w:t>
      </w:r>
      <w:r w:rsidR="00C40BD2">
        <w:rPr>
          <w:rFonts w:ascii="Times New Roman" w:hAnsi="Times New Roman"/>
          <w:bCs/>
          <w:sz w:val="28"/>
          <w:szCs w:val="28"/>
        </w:rPr>
        <w:t>.</w:t>
      </w:r>
    </w:p>
    <w:p w:rsidR="006E1E2A" w:rsidRDefault="006E1E2A" w:rsidP="006E1E2A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</w:t>
      </w:r>
      <w:r w:rsidR="00C40BD2">
        <w:rPr>
          <w:rFonts w:ascii="Times New Roman" w:hAnsi="Times New Roman"/>
          <w:bCs/>
          <w:sz w:val="28"/>
          <w:szCs w:val="28"/>
        </w:rPr>
        <w:t>хождение гусеничного транспорта.</w:t>
      </w:r>
    </w:p>
    <w:p w:rsidR="00F54783" w:rsidRPr="00226328" w:rsidRDefault="00F54783" w:rsidP="00362074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8E20F5">
        <w:rPr>
          <w:rFonts w:ascii="Times New Roman" w:hAnsi="Times New Roman"/>
          <w:bCs/>
          <w:sz w:val="28"/>
          <w:szCs w:val="28"/>
        </w:rPr>
        <w:t>Возведение земляного полотна производить в соответствии с СНиП 3.06.03-85 «Автомобильные дороги» с использование непосадочного и не набухающего грунта. Уплотнение грунта должно быть выполнено с коэффициентом уплотнения не менее 0,95</w:t>
      </w:r>
      <w:r w:rsidR="00C40BD2">
        <w:rPr>
          <w:rFonts w:ascii="Times New Roman" w:hAnsi="Times New Roman"/>
          <w:bCs/>
          <w:sz w:val="28"/>
          <w:szCs w:val="28"/>
        </w:rPr>
        <w:t>.</w:t>
      </w:r>
    </w:p>
    <w:p w:rsidR="00F16172" w:rsidRPr="00F16172" w:rsidRDefault="00F16172" w:rsidP="00362074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F16172">
        <w:rPr>
          <w:rFonts w:ascii="Times New Roman" w:hAnsi="Times New Roman"/>
          <w:bCs/>
          <w:sz w:val="28"/>
          <w:szCs w:val="28"/>
        </w:rPr>
        <w:t xml:space="preserve">- </w:t>
      </w:r>
      <w:r w:rsidR="00C40BD2">
        <w:rPr>
          <w:rFonts w:ascii="Times New Roman" w:hAnsi="Times New Roman"/>
          <w:bCs/>
          <w:sz w:val="28"/>
          <w:szCs w:val="28"/>
        </w:rPr>
        <w:t>И</w:t>
      </w:r>
      <w:r w:rsidRPr="00F16172">
        <w:rPr>
          <w:rFonts w:ascii="Times New Roman" w:hAnsi="Times New Roman"/>
          <w:bCs/>
          <w:sz w:val="28"/>
          <w:szCs w:val="28"/>
        </w:rPr>
        <w:t>спользуемые материалы должны соответствовать требованиям ГОСТов, технических условий, обеспечены сертификатами и др. документа</w:t>
      </w:r>
      <w:r w:rsidR="00465796">
        <w:rPr>
          <w:rFonts w:ascii="Times New Roman" w:hAnsi="Times New Roman"/>
          <w:bCs/>
          <w:sz w:val="28"/>
          <w:szCs w:val="28"/>
        </w:rPr>
        <w:t>ми, удостоверяющими их качество</w:t>
      </w:r>
      <w:r w:rsidR="00C40BD2">
        <w:rPr>
          <w:rFonts w:ascii="Times New Roman" w:hAnsi="Times New Roman"/>
          <w:bCs/>
          <w:sz w:val="28"/>
          <w:szCs w:val="28"/>
        </w:rPr>
        <w:t>.</w:t>
      </w:r>
    </w:p>
    <w:p w:rsidR="00694701" w:rsidRDefault="00EA52BC" w:rsidP="00362074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8F336F" w:rsidRPr="008F336F">
        <w:rPr>
          <w:rFonts w:ascii="Times New Roman" w:hAnsi="Times New Roman"/>
          <w:bCs/>
          <w:sz w:val="28"/>
          <w:szCs w:val="28"/>
        </w:rPr>
        <w:t xml:space="preserve"> </w:t>
      </w:r>
      <w:r w:rsidR="00C40BD2">
        <w:rPr>
          <w:rFonts w:ascii="Times New Roman" w:hAnsi="Times New Roman"/>
          <w:bCs/>
          <w:sz w:val="28"/>
          <w:szCs w:val="28"/>
        </w:rPr>
        <w:t>Р</w:t>
      </w:r>
      <w:r w:rsidR="00E15DE9">
        <w:rPr>
          <w:rFonts w:ascii="Times New Roman" w:hAnsi="Times New Roman"/>
          <w:bCs/>
          <w:sz w:val="28"/>
          <w:szCs w:val="28"/>
        </w:rPr>
        <w:t>азработа</w:t>
      </w:r>
      <w:r w:rsidR="00951019">
        <w:rPr>
          <w:rFonts w:ascii="Times New Roman" w:hAnsi="Times New Roman"/>
          <w:bCs/>
          <w:sz w:val="28"/>
          <w:szCs w:val="28"/>
        </w:rPr>
        <w:t>ть</w:t>
      </w:r>
      <w:r w:rsidR="00E15DE9">
        <w:rPr>
          <w:rFonts w:ascii="Times New Roman" w:hAnsi="Times New Roman"/>
          <w:bCs/>
          <w:sz w:val="28"/>
          <w:szCs w:val="28"/>
        </w:rPr>
        <w:t xml:space="preserve"> </w:t>
      </w:r>
      <w:r w:rsidR="00951019">
        <w:rPr>
          <w:rFonts w:ascii="Times New Roman" w:hAnsi="Times New Roman"/>
          <w:bCs/>
          <w:sz w:val="28"/>
          <w:szCs w:val="28"/>
        </w:rPr>
        <w:t>план</w:t>
      </w:r>
      <w:r w:rsidR="00412ADC">
        <w:rPr>
          <w:rFonts w:ascii="Times New Roman" w:hAnsi="Times New Roman"/>
          <w:bCs/>
          <w:sz w:val="28"/>
          <w:szCs w:val="28"/>
        </w:rPr>
        <w:t xml:space="preserve"> мероприятий по соблюдению экологических требований при выполнении работ, при работе машин и механизмов, их техническом обслуживании и снабжении горюче-смазочными материалами</w:t>
      </w:r>
      <w:r w:rsidR="00C40BD2">
        <w:rPr>
          <w:rFonts w:ascii="Times New Roman" w:hAnsi="Times New Roman"/>
          <w:bCs/>
          <w:sz w:val="28"/>
          <w:szCs w:val="28"/>
        </w:rPr>
        <w:t>.</w:t>
      </w:r>
      <w:r w:rsidR="00412ADC">
        <w:rPr>
          <w:rFonts w:ascii="Times New Roman" w:hAnsi="Times New Roman"/>
          <w:bCs/>
          <w:sz w:val="28"/>
          <w:szCs w:val="28"/>
        </w:rPr>
        <w:t xml:space="preserve"> </w:t>
      </w:r>
    </w:p>
    <w:p w:rsidR="00C67F4C" w:rsidRDefault="00C67F4C" w:rsidP="00362074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C40BD2">
        <w:rPr>
          <w:rFonts w:ascii="Times New Roman" w:hAnsi="Times New Roman"/>
          <w:bCs/>
          <w:sz w:val="28"/>
          <w:szCs w:val="28"/>
        </w:rPr>
        <w:t>П</w:t>
      </w:r>
      <w:r>
        <w:rPr>
          <w:rFonts w:ascii="Times New Roman" w:hAnsi="Times New Roman"/>
          <w:bCs/>
          <w:sz w:val="28"/>
          <w:szCs w:val="28"/>
        </w:rPr>
        <w:t>ри расчете в проекте дорожной насыпи на прочность необходимо учесть перевозки крупногабаритных транспортных средств, при которой нагрузка долж</w:t>
      </w:r>
      <w:r w:rsidR="00C40BD2">
        <w:rPr>
          <w:rFonts w:ascii="Times New Roman" w:hAnsi="Times New Roman"/>
          <w:bCs/>
          <w:sz w:val="28"/>
          <w:szCs w:val="28"/>
        </w:rPr>
        <w:t xml:space="preserve">на приниматься не менее 130 </w:t>
      </w:r>
      <w:proofErr w:type="spellStart"/>
      <w:r w:rsidR="00C40BD2">
        <w:rPr>
          <w:rFonts w:ascii="Times New Roman" w:hAnsi="Times New Roman"/>
          <w:bCs/>
          <w:sz w:val="28"/>
          <w:szCs w:val="28"/>
        </w:rPr>
        <w:t>кН.</w:t>
      </w:r>
      <w:proofErr w:type="spellEnd"/>
    </w:p>
    <w:p w:rsidR="00B77AF5" w:rsidRDefault="00B77AF5" w:rsidP="00B77AF5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C40BD2">
        <w:rPr>
          <w:rFonts w:ascii="Times New Roman" w:hAnsi="Times New Roman"/>
          <w:bCs/>
          <w:sz w:val="28"/>
          <w:szCs w:val="28"/>
        </w:rPr>
        <w:t>П</w:t>
      </w:r>
      <w:r>
        <w:rPr>
          <w:rFonts w:ascii="Times New Roman" w:hAnsi="Times New Roman"/>
          <w:bCs/>
          <w:sz w:val="28"/>
          <w:szCs w:val="28"/>
        </w:rPr>
        <w:t>роизвести выборку грунта с дальнейшей планировкой площади для подгот</w:t>
      </w:r>
      <w:r w:rsidR="00C40BD2">
        <w:rPr>
          <w:rFonts w:ascii="Times New Roman" w:hAnsi="Times New Roman"/>
          <w:bCs/>
          <w:sz w:val="28"/>
          <w:szCs w:val="28"/>
        </w:rPr>
        <w:t>овки устройства дорожной одежды.</w:t>
      </w:r>
    </w:p>
    <w:p w:rsidR="007E5281" w:rsidRDefault="000051E3" w:rsidP="00362074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C40BD2">
        <w:rPr>
          <w:rFonts w:ascii="Times New Roman" w:hAnsi="Times New Roman"/>
          <w:bCs/>
          <w:sz w:val="28"/>
          <w:szCs w:val="28"/>
        </w:rPr>
        <w:t>П</w:t>
      </w:r>
      <w:r w:rsidR="007E5281">
        <w:rPr>
          <w:rFonts w:ascii="Times New Roman" w:hAnsi="Times New Roman"/>
          <w:bCs/>
          <w:sz w:val="28"/>
          <w:szCs w:val="28"/>
        </w:rPr>
        <w:t>еред укладкой каменных материалов необходимо подготовить песчаную прослойку толщиной не менее 10 см</w:t>
      </w:r>
      <w:r w:rsidR="006E1E2A">
        <w:rPr>
          <w:rFonts w:ascii="Times New Roman" w:hAnsi="Times New Roman"/>
          <w:bCs/>
          <w:sz w:val="28"/>
          <w:szCs w:val="28"/>
        </w:rPr>
        <w:t xml:space="preserve">, с использованием </w:t>
      </w:r>
      <w:proofErr w:type="spellStart"/>
      <w:r w:rsidR="006E1E2A">
        <w:rPr>
          <w:rFonts w:ascii="Times New Roman" w:hAnsi="Times New Roman"/>
          <w:bCs/>
          <w:sz w:val="28"/>
          <w:szCs w:val="28"/>
        </w:rPr>
        <w:t>нетканных</w:t>
      </w:r>
      <w:proofErr w:type="spellEnd"/>
      <w:r w:rsidR="006E1E2A">
        <w:rPr>
          <w:rFonts w:ascii="Times New Roman" w:hAnsi="Times New Roman"/>
          <w:bCs/>
          <w:sz w:val="28"/>
          <w:szCs w:val="28"/>
        </w:rPr>
        <w:t xml:space="preserve"> синтетических материалов (НСМ)</w:t>
      </w:r>
      <w:r w:rsidR="00C40BD2">
        <w:rPr>
          <w:rFonts w:ascii="Times New Roman" w:hAnsi="Times New Roman"/>
          <w:bCs/>
          <w:sz w:val="28"/>
          <w:szCs w:val="28"/>
        </w:rPr>
        <w:t>.</w:t>
      </w:r>
      <w:r w:rsidR="007E5281">
        <w:rPr>
          <w:rFonts w:ascii="Times New Roman" w:hAnsi="Times New Roman"/>
          <w:bCs/>
          <w:sz w:val="28"/>
          <w:szCs w:val="28"/>
        </w:rPr>
        <w:t xml:space="preserve"> </w:t>
      </w:r>
    </w:p>
    <w:p w:rsidR="00B77AF5" w:rsidRDefault="00465796" w:rsidP="00362074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- </w:t>
      </w:r>
      <w:r w:rsidR="0050319F">
        <w:rPr>
          <w:rFonts w:ascii="Times New Roman" w:hAnsi="Times New Roman"/>
          <w:bCs/>
          <w:sz w:val="28"/>
          <w:szCs w:val="28"/>
        </w:rPr>
        <w:t>П</w:t>
      </w:r>
      <w:r w:rsidR="00B77AF5">
        <w:rPr>
          <w:rFonts w:ascii="Times New Roman" w:hAnsi="Times New Roman"/>
          <w:bCs/>
          <w:sz w:val="28"/>
          <w:szCs w:val="28"/>
        </w:rPr>
        <w:t>еред распределением слоев, щебень необходимо обрабатывать вяжущими материалами</w:t>
      </w:r>
      <w:r w:rsidR="0050319F">
        <w:rPr>
          <w:rFonts w:ascii="Times New Roman" w:hAnsi="Times New Roman"/>
          <w:bCs/>
          <w:sz w:val="28"/>
          <w:szCs w:val="28"/>
        </w:rPr>
        <w:t>.</w:t>
      </w:r>
    </w:p>
    <w:p w:rsidR="00B51C49" w:rsidRDefault="00B51C49" w:rsidP="00362074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50319F">
        <w:rPr>
          <w:rFonts w:ascii="Times New Roman" w:hAnsi="Times New Roman"/>
          <w:bCs/>
          <w:sz w:val="28"/>
          <w:szCs w:val="28"/>
        </w:rPr>
        <w:t>П</w:t>
      </w:r>
      <w:r>
        <w:rPr>
          <w:rFonts w:ascii="Times New Roman" w:hAnsi="Times New Roman"/>
          <w:bCs/>
          <w:sz w:val="28"/>
          <w:szCs w:val="28"/>
        </w:rPr>
        <w:t xml:space="preserve">ри ремонте дорог необходимо провести мероприятия по отводу воды с проезжих </w:t>
      </w:r>
      <w:r w:rsidR="00B4151C">
        <w:rPr>
          <w:rFonts w:ascii="Times New Roman" w:hAnsi="Times New Roman"/>
          <w:bCs/>
          <w:sz w:val="28"/>
          <w:szCs w:val="28"/>
        </w:rPr>
        <w:t>частей, путем устройства по</w:t>
      </w:r>
      <w:r w:rsidR="00E92385">
        <w:rPr>
          <w:rFonts w:ascii="Times New Roman" w:hAnsi="Times New Roman"/>
          <w:bCs/>
          <w:sz w:val="28"/>
          <w:szCs w:val="28"/>
        </w:rPr>
        <w:t>перечных уклонов проезжей части не более 20%</w:t>
      </w:r>
      <w:r w:rsidR="0050319F">
        <w:rPr>
          <w:rFonts w:ascii="Times New Roman" w:hAnsi="Times New Roman"/>
          <w:bCs/>
          <w:sz w:val="28"/>
          <w:szCs w:val="28"/>
        </w:rPr>
        <w:t>.</w:t>
      </w:r>
    </w:p>
    <w:p w:rsidR="00566328" w:rsidRDefault="003B3949" w:rsidP="00362074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50319F">
        <w:rPr>
          <w:rFonts w:ascii="Times New Roman" w:hAnsi="Times New Roman"/>
          <w:bCs/>
          <w:sz w:val="28"/>
          <w:szCs w:val="28"/>
        </w:rPr>
        <w:t>К</w:t>
      </w:r>
      <w:r w:rsidR="00566328">
        <w:rPr>
          <w:rFonts w:ascii="Times New Roman" w:hAnsi="Times New Roman"/>
          <w:bCs/>
          <w:sz w:val="28"/>
          <w:szCs w:val="28"/>
        </w:rPr>
        <w:t>рутизну откосов насыпей следует назначать с учетом обеспечения безопасного съезда транспортных средств в аварийных ситуациях, как правило</w:t>
      </w:r>
      <w:r w:rsidR="00A81FBE">
        <w:rPr>
          <w:rFonts w:ascii="Times New Roman" w:hAnsi="Times New Roman"/>
          <w:bCs/>
          <w:sz w:val="28"/>
          <w:szCs w:val="28"/>
        </w:rPr>
        <w:t>,</w:t>
      </w:r>
      <w:r w:rsidR="00566328">
        <w:rPr>
          <w:rFonts w:ascii="Times New Roman" w:hAnsi="Times New Roman"/>
          <w:bCs/>
          <w:sz w:val="28"/>
          <w:szCs w:val="28"/>
        </w:rPr>
        <w:t xml:space="preserve"> не круче 1:</w:t>
      </w:r>
      <w:r w:rsidR="00BA7D98">
        <w:rPr>
          <w:rFonts w:ascii="Times New Roman" w:hAnsi="Times New Roman"/>
          <w:bCs/>
          <w:sz w:val="28"/>
          <w:szCs w:val="28"/>
        </w:rPr>
        <w:t>1,5</w:t>
      </w:r>
      <w:r w:rsidR="00566328">
        <w:rPr>
          <w:rFonts w:ascii="Times New Roman" w:hAnsi="Times New Roman"/>
          <w:bCs/>
          <w:sz w:val="28"/>
          <w:szCs w:val="28"/>
        </w:rPr>
        <w:t>.</w:t>
      </w:r>
      <w:r w:rsidR="0057659B" w:rsidRPr="0057659B">
        <w:rPr>
          <w:rFonts w:ascii="Times New Roman" w:hAnsi="Times New Roman"/>
          <w:bCs/>
          <w:sz w:val="28"/>
          <w:szCs w:val="28"/>
        </w:rPr>
        <w:t xml:space="preserve"> </w:t>
      </w:r>
      <w:r w:rsidR="0057659B">
        <w:rPr>
          <w:rFonts w:ascii="Times New Roman" w:hAnsi="Times New Roman"/>
          <w:bCs/>
          <w:sz w:val="28"/>
          <w:szCs w:val="28"/>
        </w:rPr>
        <w:t xml:space="preserve">Для защиты от ветровой и водной эрозии следует выполнить </w:t>
      </w:r>
      <w:r>
        <w:rPr>
          <w:rFonts w:ascii="Times New Roman" w:hAnsi="Times New Roman"/>
          <w:bCs/>
          <w:sz w:val="28"/>
          <w:szCs w:val="28"/>
        </w:rPr>
        <w:t>укрепление откосов засевом трав</w:t>
      </w:r>
      <w:r w:rsidR="0050319F">
        <w:rPr>
          <w:rFonts w:ascii="Times New Roman" w:hAnsi="Times New Roman"/>
          <w:bCs/>
          <w:sz w:val="28"/>
          <w:szCs w:val="28"/>
        </w:rPr>
        <w:t>.</w:t>
      </w:r>
    </w:p>
    <w:p w:rsidR="00BA7D98" w:rsidRDefault="00BA7D98" w:rsidP="00362074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50319F">
        <w:rPr>
          <w:rFonts w:ascii="Times New Roman" w:hAnsi="Times New Roman"/>
          <w:bCs/>
          <w:sz w:val="28"/>
          <w:szCs w:val="28"/>
        </w:rPr>
        <w:t>П</w:t>
      </w:r>
      <w:r w:rsidR="003B3949" w:rsidRPr="003B3949">
        <w:rPr>
          <w:rFonts w:ascii="Times New Roman" w:hAnsi="Times New Roman"/>
          <w:bCs/>
          <w:sz w:val="28"/>
          <w:szCs w:val="28"/>
        </w:rPr>
        <w:t>ри устройстве водоотлива необходимо предусмотреть устройство водосборных канав и приямков (зумпфов), из которых воду откачивают насосами</w:t>
      </w:r>
      <w:r w:rsidR="0050319F">
        <w:rPr>
          <w:rFonts w:ascii="Times New Roman" w:hAnsi="Times New Roman"/>
          <w:bCs/>
          <w:sz w:val="28"/>
          <w:szCs w:val="28"/>
        </w:rPr>
        <w:t>.</w:t>
      </w:r>
    </w:p>
    <w:p w:rsidR="00CE0514" w:rsidRPr="00CE0514" w:rsidRDefault="00D61DEF" w:rsidP="00362074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proofErr w:type="gramStart"/>
      <w:r w:rsidR="0050319F">
        <w:rPr>
          <w:rFonts w:ascii="Times New Roman" w:hAnsi="Times New Roman"/>
          <w:bCs/>
          <w:sz w:val="28"/>
          <w:szCs w:val="28"/>
        </w:rPr>
        <w:t>М</w:t>
      </w:r>
      <w:r>
        <w:rPr>
          <w:rFonts w:ascii="Times New Roman" w:hAnsi="Times New Roman"/>
          <w:bCs/>
          <w:sz w:val="28"/>
          <w:szCs w:val="28"/>
        </w:rPr>
        <w:t>усор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образованный в результате выполнения работ</w:t>
      </w:r>
      <w:r w:rsidR="00CE0514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531B74">
        <w:rPr>
          <w:rFonts w:ascii="Times New Roman" w:hAnsi="Times New Roman"/>
          <w:bCs/>
          <w:sz w:val="28"/>
          <w:szCs w:val="28"/>
        </w:rPr>
        <w:t>необходимо вывезти</w:t>
      </w:r>
      <w:r w:rsidR="008E08D2">
        <w:rPr>
          <w:rFonts w:ascii="Times New Roman" w:hAnsi="Times New Roman"/>
          <w:bCs/>
          <w:sz w:val="28"/>
          <w:szCs w:val="28"/>
        </w:rPr>
        <w:t xml:space="preserve"> самосвалами</w:t>
      </w:r>
      <w:r w:rsidR="00531B74">
        <w:rPr>
          <w:rFonts w:ascii="Times New Roman" w:hAnsi="Times New Roman"/>
          <w:bCs/>
          <w:sz w:val="28"/>
          <w:szCs w:val="28"/>
        </w:rPr>
        <w:t xml:space="preserve"> в специально отведенные места для утилизации отходов, согласованные с соответствующими органами по охране природы.</w:t>
      </w:r>
      <w:r w:rsidR="00293621">
        <w:rPr>
          <w:rFonts w:ascii="Times New Roman" w:hAnsi="Times New Roman"/>
          <w:bCs/>
          <w:sz w:val="28"/>
          <w:szCs w:val="28"/>
        </w:rPr>
        <w:t xml:space="preserve"> </w:t>
      </w:r>
    </w:p>
    <w:p w:rsidR="001A5DEC" w:rsidRPr="008F336F" w:rsidRDefault="00CE0514" w:rsidP="00362074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CE0514">
        <w:rPr>
          <w:rFonts w:ascii="Times New Roman" w:hAnsi="Times New Roman"/>
          <w:bCs/>
          <w:sz w:val="28"/>
          <w:szCs w:val="28"/>
        </w:rPr>
        <w:t xml:space="preserve"> </w:t>
      </w:r>
      <w:r w:rsidR="001A5DEC">
        <w:rPr>
          <w:rFonts w:ascii="Times New Roman" w:hAnsi="Times New Roman"/>
          <w:bCs/>
          <w:sz w:val="28"/>
          <w:szCs w:val="28"/>
        </w:rPr>
        <w:t xml:space="preserve"> </w:t>
      </w:r>
    </w:p>
    <w:p w:rsidR="008F336F" w:rsidRDefault="008F336F" w:rsidP="00362074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F4417" w:rsidRDefault="006F4417" w:rsidP="00662AEA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F4417">
        <w:rPr>
          <w:rFonts w:ascii="Times New Roman" w:hAnsi="Times New Roman"/>
          <w:b/>
          <w:bCs/>
          <w:sz w:val="28"/>
          <w:szCs w:val="28"/>
        </w:rPr>
        <w:t>Дополнительные требования при проведении работ:</w:t>
      </w:r>
    </w:p>
    <w:p w:rsidR="00F56D79" w:rsidRPr="00DE45E9" w:rsidRDefault="007D4910" w:rsidP="005732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E46AA1">
        <w:rPr>
          <w:rFonts w:ascii="Times New Roman" w:hAnsi="Times New Roman"/>
          <w:bCs/>
          <w:sz w:val="28"/>
          <w:szCs w:val="28"/>
        </w:rPr>
        <w:t>Р</w:t>
      </w:r>
      <w:r w:rsidR="00DE45E9">
        <w:rPr>
          <w:rFonts w:ascii="Times New Roman" w:hAnsi="Times New Roman"/>
          <w:bCs/>
          <w:sz w:val="28"/>
          <w:szCs w:val="28"/>
        </w:rPr>
        <w:t>аботы выполняются иждивением подрядчика – его силами, средствами</w:t>
      </w:r>
      <w:r w:rsidR="00E46AA1">
        <w:rPr>
          <w:rFonts w:ascii="Times New Roman" w:hAnsi="Times New Roman"/>
          <w:bCs/>
          <w:sz w:val="28"/>
          <w:szCs w:val="28"/>
        </w:rPr>
        <w:t>,</w:t>
      </w:r>
      <w:r w:rsidR="00DE45E9">
        <w:rPr>
          <w:rFonts w:ascii="Times New Roman" w:hAnsi="Times New Roman"/>
          <w:bCs/>
          <w:sz w:val="28"/>
          <w:szCs w:val="28"/>
        </w:rPr>
        <w:t xml:space="preserve"> а также использованием его материалов.</w:t>
      </w:r>
    </w:p>
    <w:p w:rsidR="006F4417" w:rsidRDefault="006F4417" w:rsidP="00362074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B2727A" w:rsidRPr="006B4C46" w:rsidRDefault="002C6E99" w:rsidP="002C6E99">
      <w:pPr>
        <w:pStyle w:val="a3"/>
        <w:tabs>
          <w:tab w:val="left" w:pos="993"/>
        </w:tabs>
        <w:spacing w:after="0" w:line="240" w:lineRule="auto"/>
        <w:ind w:left="709"/>
        <w:jc w:val="right"/>
        <w:rPr>
          <w:rFonts w:asciiTheme="minorHAnsi" w:hAnsiTheme="minorHAnsi"/>
          <w:bCs/>
          <w:sz w:val="24"/>
          <w:szCs w:val="24"/>
        </w:rPr>
      </w:pPr>
      <w:r w:rsidRPr="006B4C46">
        <w:rPr>
          <w:rFonts w:asciiTheme="minorHAnsi" w:hAnsiTheme="minorHAnsi"/>
          <w:bCs/>
          <w:sz w:val="24"/>
          <w:szCs w:val="24"/>
        </w:rPr>
        <w:t>Таблица 1</w:t>
      </w:r>
    </w:p>
    <w:p w:rsidR="00B2727A" w:rsidRPr="00387024" w:rsidRDefault="005A2000" w:rsidP="00387024">
      <w:pPr>
        <w:spacing w:after="0"/>
        <w:jc w:val="center"/>
        <w:rPr>
          <w:rFonts w:ascii="Times New Roman" w:hAnsi="Times New Roman"/>
          <w:b/>
          <w:color w:val="000000"/>
          <w:spacing w:val="-4"/>
          <w:sz w:val="24"/>
          <w:szCs w:val="24"/>
        </w:rPr>
      </w:pPr>
      <w:r w:rsidRPr="00387024">
        <w:rPr>
          <w:rFonts w:ascii="Times New Roman" w:hAnsi="Times New Roman"/>
          <w:b/>
          <w:bCs/>
          <w:color w:val="000000"/>
          <w:sz w:val="24"/>
          <w:szCs w:val="24"/>
        </w:rPr>
        <w:t xml:space="preserve">Характеристика </w:t>
      </w:r>
      <w:r w:rsidR="0090544C" w:rsidRPr="00387024">
        <w:rPr>
          <w:rFonts w:ascii="Times New Roman" w:hAnsi="Times New Roman"/>
          <w:b/>
          <w:bCs/>
          <w:color w:val="000000"/>
          <w:sz w:val="24"/>
          <w:szCs w:val="24"/>
        </w:rPr>
        <w:t>работ</w:t>
      </w:r>
      <w:r w:rsidRPr="0038702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tbl>
      <w:tblPr>
        <w:tblStyle w:val="ab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02"/>
        <w:gridCol w:w="5165"/>
        <w:gridCol w:w="1559"/>
        <w:gridCol w:w="1134"/>
      </w:tblGrid>
      <w:tr w:rsidR="00C8627B" w:rsidTr="005E43E0">
        <w:trPr>
          <w:jc w:val="center"/>
        </w:trPr>
        <w:tc>
          <w:tcPr>
            <w:tcW w:w="602" w:type="dxa"/>
          </w:tcPr>
          <w:p w:rsidR="00C8627B" w:rsidRPr="005A2000" w:rsidRDefault="00C8627B" w:rsidP="005A200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00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A200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5A2000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165" w:type="dxa"/>
          </w:tcPr>
          <w:p w:rsidR="00C8627B" w:rsidRPr="005A2000" w:rsidRDefault="00C8627B" w:rsidP="005A200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000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работ </w:t>
            </w:r>
          </w:p>
        </w:tc>
        <w:tc>
          <w:tcPr>
            <w:tcW w:w="1559" w:type="dxa"/>
          </w:tcPr>
          <w:p w:rsidR="00C8627B" w:rsidRPr="005A2000" w:rsidRDefault="00C8627B" w:rsidP="005A200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000">
              <w:rPr>
                <w:rFonts w:ascii="Times New Roman" w:hAnsi="Times New Roman"/>
                <w:b/>
                <w:sz w:val="24"/>
                <w:szCs w:val="24"/>
              </w:rPr>
              <w:t xml:space="preserve">Ед. измерения </w:t>
            </w:r>
          </w:p>
        </w:tc>
        <w:tc>
          <w:tcPr>
            <w:tcW w:w="1134" w:type="dxa"/>
          </w:tcPr>
          <w:p w:rsidR="00C8627B" w:rsidRPr="005A2000" w:rsidRDefault="00C8627B" w:rsidP="005A200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</w:tr>
      <w:tr w:rsidR="00C8627B" w:rsidTr="005E43E0">
        <w:trPr>
          <w:jc w:val="center"/>
        </w:trPr>
        <w:tc>
          <w:tcPr>
            <w:tcW w:w="602" w:type="dxa"/>
          </w:tcPr>
          <w:p w:rsidR="00C8627B" w:rsidRPr="005A2000" w:rsidRDefault="00C8627B" w:rsidP="005A200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5" w:type="dxa"/>
          </w:tcPr>
          <w:p w:rsidR="00C8627B" w:rsidRPr="005A2000" w:rsidRDefault="006E3121" w:rsidP="005A200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Планировка площадей механизированным способом</w:t>
            </w:r>
          </w:p>
        </w:tc>
        <w:tc>
          <w:tcPr>
            <w:tcW w:w="1559" w:type="dxa"/>
          </w:tcPr>
          <w:p w:rsidR="00C8627B" w:rsidRPr="005A2000" w:rsidRDefault="006C3365" w:rsidP="005A200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М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134" w:type="dxa"/>
          </w:tcPr>
          <w:p w:rsidR="00C8627B" w:rsidRDefault="00291EFB" w:rsidP="005A200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8 090</w:t>
            </w:r>
          </w:p>
        </w:tc>
      </w:tr>
      <w:tr w:rsidR="00291EFB" w:rsidTr="005E43E0">
        <w:trPr>
          <w:jc w:val="center"/>
        </w:trPr>
        <w:tc>
          <w:tcPr>
            <w:tcW w:w="602" w:type="dxa"/>
          </w:tcPr>
          <w:p w:rsidR="00291EFB" w:rsidRDefault="00291EFB" w:rsidP="005A200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65" w:type="dxa"/>
          </w:tcPr>
          <w:p w:rsidR="00291EFB" w:rsidRDefault="00291EFB" w:rsidP="005A200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 отвале </w:t>
            </w:r>
          </w:p>
        </w:tc>
        <w:tc>
          <w:tcPr>
            <w:tcW w:w="1559" w:type="dxa"/>
          </w:tcPr>
          <w:p w:rsidR="00291EFB" w:rsidRDefault="00291EFB" w:rsidP="00291EF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М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p>
              </m:sSup>
            </m:oMath>
          </w:p>
        </w:tc>
        <w:tc>
          <w:tcPr>
            <w:tcW w:w="1134" w:type="dxa"/>
          </w:tcPr>
          <w:p w:rsidR="00291EFB" w:rsidRDefault="00291EFB" w:rsidP="005A200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2,424</w:t>
            </w:r>
          </w:p>
        </w:tc>
      </w:tr>
      <w:tr w:rsidR="00291EFB" w:rsidTr="005E43E0">
        <w:trPr>
          <w:jc w:val="center"/>
        </w:trPr>
        <w:tc>
          <w:tcPr>
            <w:tcW w:w="602" w:type="dxa"/>
          </w:tcPr>
          <w:p w:rsidR="00291EFB" w:rsidRDefault="003136C4" w:rsidP="005A200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65" w:type="dxa"/>
          </w:tcPr>
          <w:p w:rsidR="00291EFB" w:rsidRDefault="00291EFB" w:rsidP="004D3461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Устройство прослойки 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нетканного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синтетического материала (НСМ)</w:t>
            </w:r>
          </w:p>
        </w:tc>
        <w:tc>
          <w:tcPr>
            <w:tcW w:w="1559" w:type="dxa"/>
          </w:tcPr>
          <w:p w:rsidR="00291EFB" w:rsidRDefault="00291EFB" w:rsidP="004D3461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1000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М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134" w:type="dxa"/>
          </w:tcPr>
          <w:p w:rsidR="00291EFB" w:rsidRDefault="00291EFB" w:rsidP="004D3461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8,090</w:t>
            </w:r>
          </w:p>
        </w:tc>
      </w:tr>
      <w:tr w:rsidR="00291EFB" w:rsidTr="005E43E0">
        <w:trPr>
          <w:jc w:val="center"/>
        </w:trPr>
        <w:tc>
          <w:tcPr>
            <w:tcW w:w="602" w:type="dxa"/>
          </w:tcPr>
          <w:p w:rsidR="00291EFB" w:rsidRPr="005A2180" w:rsidRDefault="00291EFB" w:rsidP="005A200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65" w:type="dxa"/>
          </w:tcPr>
          <w:p w:rsidR="00291EFB" w:rsidRPr="00BE7272" w:rsidRDefault="00291EFB" w:rsidP="00BE727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Устройство подстилающих и выравнивающих слоев основания из песка средней толщиной слоя </w:t>
            </w:r>
          </w:p>
        </w:tc>
        <w:tc>
          <w:tcPr>
            <w:tcW w:w="1559" w:type="dxa"/>
          </w:tcPr>
          <w:p w:rsidR="00291EFB" w:rsidRDefault="00291EFB" w:rsidP="005A200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1EFB" w:rsidRDefault="006C3365" w:rsidP="00A748A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М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134" w:type="dxa"/>
          </w:tcPr>
          <w:p w:rsidR="00291EFB" w:rsidRDefault="00291EFB" w:rsidP="005A200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1EFB" w:rsidRDefault="00291EFB" w:rsidP="00A071B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6 470</w:t>
            </w:r>
          </w:p>
        </w:tc>
      </w:tr>
      <w:tr w:rsidR="00291EFB" w:rsidTr="005E43E0">
        <w:trPr>
          <w:jc w:val="center"/>
        </w:trPr>
        <w:tc>
          <w:tcPr>
            <w:tcW w:w="602" w:type="dxa"/>
          </w:tcPr>
          <w:p w:rsidR="00291EFB" w:rsidRPr="005A2180" w:rsidRDefault="00291EFB" w:rsidP="005A200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65" w:type="dxa"/>
          </w:tcPr>
          <w:p w:rsidR="00291EFB" w:rsidRPr="00BE7272" w:rsidRDefault="00291EFB" w:rsidP="00BE727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7AB">
              <w:rPr>
                <w:rFonts w:ascii="Times New Roman" w:hAnsi="Times New Roman"/>
                <w:sz w:val="24"/>
                <w:szCs w:val="24"/>
              </w:rPr>
              <w:t xml:space="preserve">Устройство подстилающих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выравнивающих </w:t>
            </w:r>
            <w:r w:rsidRPr="00AA07AB">
              <w:rPr>
                <w:rFonts w:ascii="Times New Roman" w:hAnsi="Times New Roman"/>
                <w:sz w:val="24"/>
                <w:szCs w:val="24"/>
              </w:rPr>
              <w:t>слоев из щебня фракции 5-20 мм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 уплотнением)</w:t>
            </w:r>
          </w:p>
        </w:tc>
        <w:tc>
          <w:tcPr>
            <w:tcW w:w="1559" w:type="dxa"/>
          </w:tcPr>
          <w:p w:rsidR="00291EFB" w:rsidRDefault="006C3365" w:rsidP="003B3949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М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134" w:type="dxa"/>
          </w:tcPr>
          <w:p w:rsidR="00291EFB" w:rsidRDefault="00291EFB" w:rsidP="005A200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6 470</w:t>
            </w:r>
          </w:p>
        </w:tc>
      </w:tr>
      <w:tr w:rsidR="00291EFB" w:rsidTr="005E43E0">
        <w:trPr>
          <w:jc w:val="center"/>
        </w:trPr>
        <w:tc>
          <w:tcPr>
            <w:tcW w:w="602" w:type="dxa"/>
          </w:tcPr>
          <w:p w:rsidR="00291EFB" w:rsidRPr="00F17B8E" w:rsidRDefault="003136C4" w:rsidP="005A200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65" w:type="dxa"/>
          </w:tcPr>
          <w:p w:rsidR="00291EFB" w:rsidRPr="00BE7272" w:rsidRDefault="00291EFB" w:rsidP="00BE727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Планировка откосов и полотна выемок механизированным способом</w:t>
            </w:r>
          </w:p>
        </w:tc>
        <w:tc>
          <w:tcPr>
            <w:tcW w:w="1559" w:type="dxa"/>
          </w:tcPr>
          <w:p w:rsidR="00291EFB" w:rsidRPr="000258E1" w:rsidRDefault="006C3365" w:rsidP="005A200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1000 М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134" w:type="dxa"/>
          </w:tcPr>
          <w:p w:rsidR="00291EFB" w:rsidRDefault="00291EFB" w:rsidP="005A200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13,07</w:t>
            </w:r>
          </w:p>
        </w:tc>
      </w:tr>
      <w:tr w:rsidR="00291EFB" w:rsidTr="005E43E0">
        <w:trPr>
          <w:jc w:val="center"/>
        </w:trPr>
        <w:tc>
          <w:tcPr>
            <w:tcW w:w="602" w:type="dxa"/>
          </w:tcPr>
          <w:p w:rsidR="00291EFB" w:rsidRDefault="003136C4" w:rsidP="005A200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65" w:type="dxa"/>
          </w:tcPr>
          <w:p w:rsidR="00291EFB" w:rsidRDefault="00291EFB" w:rsidP="00BE727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Уплотнение грунта пневматическими трамбовками</w:t>
            </w:r>
          </w:p>
        </w:tc>
        <w:tc>
          <w:tcPr>
            <w:tcW w:w="1559" w:type="dxa"/>
          </w:tcPr>
          <w:p w:rsidR="00291EFB" w:rsidRDefault="00291EFB" w:rsidP="00291EF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М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p>
              </m:sSup>
            </m:oMath>
          </w:p>
        </w:tc>
        <w:tc>
          <w:tcPr>
            <w:tcW w:w="1134" w:type="dxa"/>
          </w:tcPr>
          <w:p w:rsidR="00291EFB" w:rsidRDefault="00291EFB" w:rsidP="005A200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64,74</w:t>
            </w:r>
          </w:p>
        </w:tc>
      </w:tr>
      <w:tr w:rsidR="00291EFB" w:rsidTr="005E43E0">
        <w:trPr>
          <w:jc w:val="center"/>
        </w:trPr>
        <w:tc>
          <w:tcPr>
            <w:tcW w:w="602" w:type="dxa"/>
          </w:tcPr>
          <w:p w:rsidR="00291EFB" w:rsidRPr="003136C4" w:rsidRDefault="003136C4" w:rsidP="005A200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65" w:type="dxa"/>
          </w:tcPr>
          <w:p w:rsidR="00291EFB" w:rsidRDefault="00291EFB" w:rsidP="00A5662E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7AB">
              <w:rPr>
                <w:rFonts w:ascii="Times New Roman" w:hAnsi="Times New Roman"/>
                <w:sz w:val="24"/>
                <w:szCs w:val="24"/>
              </w:rPr>
              <w:t xml:space="preserve">Уборка и вывоз строительных отходов </w:t>
            </w:r>
            <w:r>
              <w:rPr>
                <w:rFonts w:ascii="Times New Roman" w:hAnsi="Times New Roman"/>
                <w:sz w:val="24"/>
                <w:szCs w:val="24"/>
              </w:rPr>
              <w:t>на утилизацию</w:t>
            </w:r>
          </w:p>
        </w:tc>
        <w:tc>
          <w:tcPr>
            <w:tcW w:w="1559" w:type="dxa"/>
          </w:tcPr>
          <w:p w:rsidR="00291EFB" w:rsidRDefault="00291EFB" w:rsidP="005A200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134" w:type="dxa"/>
          </w:tcPr>
          <w:p w:rsidR="00291EFB" w:rsidRDefault="00291EFB" w:rsidP="005A200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1 213,88</w:t>
            </w:r>
          </w:p>
        </w:tc>
      </w:tr>
    </w:tbl>
    <w:p w:rsidR="002952FF" w:rsidRDefault="002952FF" w:rsidP="002952FF">
      <w:pPr>
        <w:pStyle w:val="a3"/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EC52FD" w:rsidRDefault="002952FF" w:rsidP="002952FF">
      <w:pPr>
        <w:pStyle w:val="a3"/>
        <w:widowControl w:val="0"/>
        <w:autoSpaceDE w:val="0"/>
        <w:autoSpaceDN w:val="0"/>
        <w:adjustRightInd w:val="0"/>
        <w:spacing w:after="0" w:line="240" w:lineRule="auto"/>
        <w:jc w:val="right"/>
      </w:pPr>
      <w:r w:rsidRPr="002952FF">
        <w:t>Таблица 2</w:t>
      </w:r>
    </w:p>
    <w:p w:rsidR="002952FF" w:rsidRPr="00387024" w:rsidRDefault="00507D5B" w:rsidP="002952FF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Минимальные м</w:t>
      </w:r>
      <w:r w:rsidR="002952FF" w:rsidRPr="00387024">
        <w:rPr>
          <w:rFonts w:ascii="Times New Roman" w:hAnsi="Times New Roman"/>
          <w:b/>
          <w:sz w:val="24"/>
          <w:szCs w:val="24"/>
        </w:rPr>
        <w:t>атериально – технические ресурсы</w:t>
      </w:r>
    </w:p>
    <w:tbl>
      <w:tblPr>
        <w:tblStyle w:val="ab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4253"/>
        <w:gridCol w:w="1842"/>
        <w:gridCol w:w="1276"/>
        <w:gridCol w:w="1098"/>
      </w:tblGrid>
      <w:tr w:rsidR="002952FF" w:rsidTr="002952FF">
        <w:tc>
          <w:tcPr>
            <w:tcW w:w="664" w:type="dxa"/>
          </w:tcPr>
          <w:p w:rsidR="002952FF" w:rsidRDefault="002952FF" w:rsidP="002952F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253" w:type="dxa"/>
          </w:tcPr>
          <w:p w:rsidR="002952FF" w:rsidRDefault="00694701" w:rsidP="002952F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</w:pPr>
            <w:r>
              <w:t>наименование</w:t>
            </w:r>
          </w:p>
        </w:tc>
        <w:tc>
          <w:tcPr>
            <w:tcW w:w="1842" w:type="dxa"/>
          </w:tcPr>
          <w:p w:rsidR="003D77E4" w:rsidRDefault="00694701" w:rsidP="002952F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</w:pPr>
            <w:r>
              <w:t>Марка (модель)</w:t>
            </w:r>
          </w:p>
          <w:p w:rsidR="00C433A4" w:rsidRDefault="00C433A4" w:rsidP="002952F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</w:pPr>
            <w:r>
              <w:t>Либо аналог</w:t>
            </w:r>
          </w:p>
        </w:tc>
        <w:tc>
          <w:tcPr>
            <w:tcW w:w="1276" w:type="dxa"/>
          </w:tcPr>
          <w:p w:rsidR="002952FF" w:rsidRDefault="002952FF" w:rsidP="002952F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</w:pPr>
            <w:r>
              <w:t>Ед. измерения</w:t>
            </w:r>
          </w:p>
        </w:tc>
        <w:tc>
          <w:tcPr>
            <w:tcW w:w="1098" w:type="dxa"/>
          </w:tcPr>
          <w:p w:rsidR="002952FF" w:rsidRDefault="002952FF" w:rsidP="002952F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</w:pPr>
            <w:r>
              <w:t>Кол-во</w:t>
            </w:r>
          </w:p>
        </w:tc>
      </w:tr>
      <w:tr w:rsidR="002952FF" w:rsidTr="002952FF">
        <w:tc>
          <w:tcPr>
            <w:tcW w:w="664" w:type="dxa"/>
          </w:tcPr>
          <w:p w:rsidR="002952FF" w:rsidRDefault="002952FF" w:rsidP="002952F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</w:pPr>
            <w:r>
              <w:t>1</w:t>
            </w:r>
          </w:p>
        </w:tc>
        <w:tc>
          <w:tcPr>
            <w:tcW w:w="4253" w:type="dxa"/>
          </w:tcPr>
          <w:p w:rsidR="002952FF" w:rsidRDefault="00694701" w:rsidP="002952F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</w:pPr>
            <w:r>
              <w:t xml:space="preserve">Бульдозер мощностью </w:t>
            </w:r>
            <w:r w:rsidR="00B85102">
              <w:t xml:space="preserve">96 кВт (130 </w:t>
            </w:r>
            <w:proofErr w:type="spellStart"/>
            <w:r w:rsidR="00B85102">
              <w:t>л.</w:t>
            </w:r>
            <w:proofErr w:type="gramStart"/>
            <w:r w:rsidR="00B85102">
              <w:t>с</w:t>
            </w:r>
            <w:proofErr w:type="spellEnd"/>
            <w:proofErr w:type="gramEnd"/>
            <w:r w:rsidR="00B85102">
              <w:t>.)</w:t>
            </w:r>
          </w:p>
        </w:tc>
        <w:tc>
          <w:tcPr>
            <w:tcW w:w="1842" w:type="dxa"/>
          </w:tcPr>
          <w:p w:rsidR="002952FF" w:rsidRDefault="0024723D" w:rsidP="00421BA1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</w:pPr>
            <w:proofErr w:type="spellStart"/>
            <w:r>
              <w:t>Уралтрак</w:t>
            </w:r>
            <w:proofErr w:type="spellEnd"/>
          </w:p>
        </w:tc>
        <w:tc>
          <w:tcPr>
            <w:tcW w:w="1276" w:type="dxa"/>
          </w:tcPr>
          <w:p w:rsidR="002952FF" w:rsidRDefault="006F6349" w:rsidP="002952F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98" w:type="dxa"/>
          </w:tcPr>
          <w:p w:rsidR="002952FF" w:rsidRDefault="00421BA1" w:rsidP="002952F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</w:pPr>
            <w:r>
              <w:t>2</w:t>
            </w:r>
          </w:p>
        </w:tc>
      </w:tr>
      <w:tr w:rsidR="002952FF" w:rsidTr="002952FF">
        <w:tc>
          <w:tcPr>
            <w:tcW w:w="664" w:type="dxa"/>
          </w:tcPr>
          <w:p w:rsidR="002952FF" w:rsidRDefault="002952FF" w:rsidP="002952F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</w:pPr>
            <w:r>
              <w:lastRenderedPageBreak/>
              <w:t>2</w:t>
            </w:r>
          </w:p>
        </w:tc>
        <w:tc>
          <w:tcPr>
            <w:tcW w:w="4253" w:type="dxa"/>
          </w:tcPr>
          <w:p w:rsidR="002952FF" w:rsidRDefault="003136C4" w:rsidP="002952F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</w:pPr>
            <w:r>
              <w:t>С</w:t>
            </w:r>
            <w:r w:rsidR="00B85102">
              <w:t>амосвал</w:t>
            </w:r>
          </w:p>
        </w:tc>
        <w:tc>
          <w:tcPr>
            <w:tcW w:w="1842" w:type="dxa"/>
          </w:tcPr>
          <w:p w:rsidR="002952FF" w:rsidRDefault="00B85102" w:rsidP="002952F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</w:pPr>
            <w:r>
              <w:t>КАМАЗ</w:t>
            </w:r>
          </w:p>
        </w:tc>
        <w:tc>
          <w:tcPr>
            <w:tcW w:w="1276" w:type="dxa"/>
          </w:tcPr>
          <w:p w:rsidR="002952FF" w:rsidRDefault="006F6349" w:rsidP="002952F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98" w:type="dxa"/>
          </w:tcPr>
          <w:p w:rsidR="002952FF" w:rsidRDefault="00537F6D" w:rsidP="002952F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</w:pPr>
            <w:r>
              <w:t>3</w:t>
            </w:r>
          </w:p>
        </w:tc>
      </w:tr>
      <w:tr w:rsidR="002952FF" w:rsidTr="002952FF">
        <w:tc>
          <w:tcPr>
            <w:tcW w:w="664" w:type="dxa"/>
          </w:tcPr>
          <w:p w:rsidR="002952FF" w:rsidRDefault="002952FF" w:rsidP="002952F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</w:pPr>
            <w:r>
              <w:t>3</w:t>
            </w:r>
          </w:p>
        </w:tc>
        <w:tc>
          <w:tcPr>
            <w:tcW w:w="4253" w:type="dxa"/>
          </w:tcPr>
          <w:p w:rsidR="002952FF" w:rsidRDefault="00C433A4" w:rsidP="002952F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</w:pPr>
            <w:r>
              <w:t>Передвижная электростанция, мощностью 50 кВт</w:t>
            </w:r>
          </w:p>
        </w:tc>
        <w:tc>
          <w:tcPr>
            <w:tcW w:w="1842" w:type="dxa"/>
          </w:tcPr>
          <w:p w:rsidR="002952FF" w:rsidRPr="00C433A4" w:rsidRDefault="00C433A4" w:rsidP="002952F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</w:pPr>
            <w:r>
              <w:t>ПЭС - 60</w:t>
            </w:r>
          </w:p>
        </w:tc>
        <w:tc>
          <w:tcPr>
            <w:tcW w:w="1276" w:type="dxa"/>
          </w:tcPr>
          <w:p w:rsidR="002952FF" w:rsidRDefault="00507D5B" w:rsidP="002952F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98" w:type="dxa"/>
          </w:tcPr>
          <w:p w:rsidR="002952FF" w:rsidRDefault="00537F6D" w:rsidP="002952F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</w:pPr>
            <w:r>
              <w:t>2</w:t>
            </w:r>
          </w:p>
        </w:tc>
      </w:tr>
      <w:tr w:rsidR="002952FF" w:rsidTr="002952FF">
        <w:tc>
          <w:tcPr>
            <w:tcW w:w="664" w:type="dxa"/>
          </w:tcPr>
          <w:p w:rsidR="002952FF" w:rsidRDefault="002952FF" w:rsidP="002952F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</w:pPr>
            <w:r>
              <w:t>4</w:t>
            </w:r>
          </w:p>
        </w:tc>
        <w:tc>
          <w:tcPr>
            <w:tcW w:w="4253" w:type="dxa"/>
          </w:tcPr>
          <w:p w:rsidR="002952FF" w:rsidRDefault="00DB61F0" w:rsidP="00A81FBE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</w:pPr>
            <w:r>
              <w:t>Трактор гусен</w:t>
            </w:r>
            <w:r w:rsidR="00A81FBE">
              <w:t>и</w:t>
            </w:r>
            <w:r>
              <w:t xml:space="preserve">чный </w:t>
            </w:r>
          </w:p>
        </w:tc>
        <w:tc>
          <w:tcPr>
            <w:tcW w:w="1842" w:type="dxa"/>
          </w:tcPr>
          <w:p w:rsidR="002952FF" w:rsidRPr="00421BA1" w:rsidRDefault="00421BA1" w:rsidP="002952F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</w:pPr>
            <w:r>
              <w:t>БЕЛАРУС</w:t>
            </w:r>
          </w:p>
        </w:tc>
        <w:tc>
          <w:tcPr>
            <w:tcW w:w="1276" w:type="dxa"/>
          </w:tcPr>
          <w:p w:rsidR="002952FF" w:rsidRDefault="00507D5B" w:rsidP="002952F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98" w:type="dxa"/>
          </w:tcPr>
          <w:p w:rsidR="002952FF" w:rsidRDefault="00537F6D" w:rsidP="002952F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</w:pPr>
            <w:r>
              <w:t>2</w:t>
            </w:r>
          </w:p>
        </w:tc>
      </w:tr>
      <w:tr w:rsidR="005B7BBC" w:rsidTr="002952FF">
        <w:tc>
          <w:tcPr>
            <w:tcW w:w="664" w:type="dxa"/>
          </w:tcPr>
          <w:p w:rsidR="005B7BBC" w:rsidRDefault="005B7BBC" w:rsidP="002952F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</w:pPr>
          </w:p>
          <w:p w:rsidR="00537F6D" w:rsidRDefault="00537F6D" w:rsidP="002952F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</w:pPr>
            <w:r>
              <w:t>5</w:t>
            </w:r>
          </w:p>
        </w:tc>
        <w:tc>
          <w:tcPr>
            <w:tcW w:w="4253" w:type="dxa"/>
          </w:tcPr>
          <w:p w:rsidR="005B7BBC" w:rsidRDefault="005B7BBC" w:rsidP="005B7BB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</w:pPr>
            <w:r w:rsidRPr="005B7BBC">
              <w:t>Экскаватор одноковшовы</w:t>
            </w:r>
            <w:r>
              <w:t>й</w:t>
            </w:r>
            <w:r w:rsidRPr="005B7BBC">
              <w:t xml:space="preserve"> дизельны</w:t>
            </w:r>
            <w:r>
              <w:t>й</w:t>
            </w:r>
            <w:r w:rsidRPr="005B7BBC">
              <w:t xml:space="preserve"> на гусеничном ходу</w:t>
            </w:r>
          </w:p>
        </w:tc>
        <w:tc>
          <w:tcPr>
            <w:tcW w:w="1842" w:type="dxa"/>
          </w:tcPr>
          <w:p w:rsidR="005B7BBC" w:rsidRDefault="005B7BBC" w:rsidP="002952F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</w:pPr>
          </w:p>
          <w:p w:rsidR="00421BA1" w:rsidRPr="00421BA1" w:rsidRDefault="00421BA1" w:rsidP="002952F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HYUNDAI</w:t>
            </w:r>
          </w:p>
        </w:tc>
        <w:tc>
          <w:tcPr>
            <w:tcW w:w="1276" w:type="dxa"/>
          </w:tcPr>
          <w:p w:rsidR="00421BA1" w:rsidRDefault="00421BA1" w:rsidP="002952F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</w:pPr>
          </w:p>
          <w:p w:rsidR="005B7BBC" w:rsidRPr="00421BA1" w:rsidRDefault="00421BA1" w:rsidP="002952F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98" w:type="dxa"/>
          </w:tcPr>
          <w:p w:rsidR="00421BA1" w:rsidRDefault="00421BA1" w:rsidP="002952F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</w:pPr>
          </w:p>
          <w:p w:rsidR="005B7BBC" w:rsidRDefault="00537F6D" w:rsidP="002952F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</w:pPr>
            <w:r>
              <w:t>2</w:t>
            </w:r>
          </w:p>
        </w:tc>
      </w:tr>
      <w:tr w:rsidR="002952FF" w:rsidTr="002952FF">
        <w:tc>
          <w:tcPr>
            <w:tcW w:w="664" w:type="dxa"/>
          </w:tcPr>
          <w:p w:rsidR="002952FF" w:rsidRDefault="00537F6D" w:rsidP="002952F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</w:pPr>
            <w:r>
              <w:t>6</w:t>
            </w:r>
          </w:p>
        </w:tc>
        <w:tc>
          <w:tcPr>
            <w:tcW w:w="4253" w:type="dxa"/>
          </w:tcPr>
          <w:p w:rsidR="002952FF" w:rsidRDefault="00DB61F0" w:rsidP="002952F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</w:pPr>
            <w:r>
              <w:t>Автогрейдер</w:t>
            </w:r>
          </w:p>
        </w:tc>
        <w:tc>
          <w:tcPr>
            <w:tcW w:w="1842" w:type="dxa"/>
          </w:tcPr>
          <w:p w:rsidR="002952FF" w:rsidRPr="00507D5B" w:rsidRDefault="00421BA1" w:rsidP="00421BA1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lang w:val="en-US"/>
              </w:rPr>
            </w:pPr>
            <w:proofErr w:type="spellStart"/>
            <w:r w:rsidRPr="00421BA1">
              <w:rPr>
                <w:lang w:val="en-US"/>
              </w:rPr>
              <w:t>Dingsheng</w:t>
            </w:r>
            <w:proofErr w:type="spellEnd"/>
            <w:r w:rsidRPr="00421BA1">
              <w:rPr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:rsidR="002952FF" w:rsidRDefault="00507D5B" w:rsidP="002952F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98" w:type="dxa"/>
          </w:tcPr>
          <w:p w:rsidR="002952FF" w:rsidRDefault="00537F6D" w:rsidP="002952F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</w:pPr>
            <w:r>
              <w:t>1</w:t>
            </w:r>
          </w:p>
        </w:tc>
      </w:tr>
      <w:tr w:rsidR="00DB61F0" w:rsidTr="002952FF">
        <w:tc>
          <w:tcPr>
            <w:tcW w:w="664" w:type="dxa"/>
          </w:tcPr>
          <w:p w:rsidR="00DB61F0" w:rsidRDefault="00537F6D" w:rsidP="002952F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</w:pPr>
            <w:r>
              <w:t>7</w:t>
            </w:r>
          </w:p>
        </w:tc>
        <w:tc>
          <w:tcPr>
            <w:tcW w:w="4253" w:type="dxa"/>
          </w:tcPr>
          <w:p w:rsidR="00DB61F0" w:rsidRDefault="00DB61F0" w:rsidP="002952F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</w:pPr>
            <w:r>
              <w:t>Автобус пассажирский</w:t>
            </w:r>
          </w:p>
        </w:tc>
        <w:tc>
          <w:tcPr>
            <w:tcW w:w="1842" w:type="dxa"/>
          </w:tcPr>
          <w:p w:rsidR="00DB61F0" w:rsidRPr="00421BA1" w:rsidRDefault="00421BA1" w:rsidP="002952F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Neoplan</w:t>
            </w:r>
            <w:proofErr w:type="spellEnd"/>
          </w:p>
        </w:tc>
        <w:tc>
          <w:tcPr>
            <w:tcW w:w="1276" w:type="dxa"/>
          </w:tcPr>
          <w:p w:rsidR="00DB61F0" w:rsidRPr="00421BA1" w:rsidRDefault="00421BA1" w:rsidP="002952F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98" w:type="dxa"/>
          </w:tcPr>
          <w:p w:rsidR="00DB61F0" w:rsidRDefault="00537F6D" w:rsidP="002952F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</w:pPr>
            <w:r>
              <w:t>2</w:t>
            </w:r>
          </w:p>
        </w:tc>
      </w:tr>
      <w:tr w:rsidR="002952FF" w:rsidTr="002952FF">
        <w:tc>
          <w:tcPr>
            <w:tcW w:w="664" w:type="dxa"/>
          </w:tcPr>
          <w:p w:rsidR="002952FF" w:rsidRDefault="00537F6D" w:rsidP="002952F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</w:pPr>
            <w:r>
              <w:t>8</w:t>
            </w:r>
          </w:p>
        </w:tc>
        <w:tc>
          <w:tcPr>
            <w:tcW w:w="4253" w:type="dxa"/>
          </w:tcPr>
          <w:p w:rsidR="002952FF" w:rsidRDefault="00DB61F0" w:rsidP="002952F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</w:pPr>
            <w:r>
              <w:t xml:space="preserve">Трамбовки пневматические </w:t>
            </w:r>
          </w:p>
        </w:tc>
        <w:tc>
          <w:tcPr>
            <w:tcW w:w="1842" w:type="dxa"/>
          </w:tcPr>
          <w:p w:rsidR="002952FF" w:rsidRPr="00421BA1" w:rsidRDefault="003931F7" w:rsidP="002952F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lang w:val="en-US"/>
              </w:rPr>
            </w:pPr>
            <w:r>
              <w:t xml:space="preserve">   </w:t>
            </w:r>
            <w:proofErr w:type="spellStart"/>
            <w:r w:rsidR="00421BA1">
              <w:rPr>
                <w:lang w:val="en-US"/>
              </w:rPr>
              <w:t>masterpac</w:t>
            </w:r>
            <w:proofErr w:type="spellEnd"/>
          </w:p>
        </w:tc>
        <w:tc>
          <w:tcPr>
            <w:tcW w:w="1276" w:type="dxa"/>
          </w:tcPr>
          <w:p w:rsidR="002952FF" w:rsidRDefault="00507D5B" w:rsidP="002952F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98" w:type="dxa"/>
          </w:tcPr>
          <w:p w:rsidR="002952FF" w:rsidRDefault="00537F6D" w:rsidP="002952F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</w:pPr>
            <w:r>
              <w:t>4</w:t>
            </w:r>
          </w:p>
        </w:tc>
      </w:tr>
      <w:tr w:rsidR="00DE1A24" w:rsidTr="002952FF">
        <w:tc>
          <w:tcPr>
            <w:tcW w:w="664" w:type="dxa"/>
          </w:tcPr>
          <w:p w:rsidR="00DE1A24" w:rsidRDefault="00537F6D" w:rsidP="002952F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</w:pPr>
            <w:r>
              <w:t>9</w:t>
            </w:r>
          </w:p>
        </w:tc>
        <w:tc>
          <w:tcPr>
            <w:tcW w:w="4253" w:type="dxa"/>
          </w:tcPr>
          <w:p w:rsidR="00DE1A24" w:rsidRDefault="00DB61F0" w:rsidP="002952F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</w:pPr>
            <w:r>
              <w:t xml:space="preserve">Катки самоходные </w:t>
            </w:r>
          </w:p>
        </w:tc>
        <w:tc>
          <w:tcPr>
            <w:tcW w:w="1842" w:type="dxa"/>
          </w:tcPr>
          <w:p w:rsidR="00DE1A24" w:rsidRDefault="003931F7" w:rsidP="002952F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</w:pPr>
            <w:proofErr w:type="spellStart"/>
            <w:r>
              <w:t>амкодор</w:t>
            </w:r>
            <w:proofErr w:type="spellEnd"/>
          </w:p>
        </w:tc>
        <w:tc>
          <w:tcPr>
            <w:tcW w:w="1276" w:type="dxa"/>
          </w:tcPr>
          <w:p w:rsidR="00DE1A24" w:rsidRDefault="00537F6D" w:rsidP="007D7CBA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98" w:type="dxa"/>
          </w:tcPr>
          <w:p w:rsidR="00DE1A24" w:rsidRDefault="00537F6D" w:rsidP="002952F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</w:pPr>
            <w:r>
              <w:t>2</w:t>
            </w:r>
          </w:p>
        </w:tc>
      </w:tr>
    </w:tbl>
    <w:p w:rsidR="002952FF" w:rsidRDefault="002952FF" w:rsidP="00F16172">
      <w:pPr>
        <w:pStyle w:val="a3"/>
        <w:widowControl w:val="0"/>
        <w:autoSpaceDE w:val="0"/>
        <w:autoSpaceDN w:val="0"/>
        <w:adjustRightInd w:val="0"/>
        <w:spacing w:after="0" w:line="240" w:lineRule="auto"/>
      </w:pPr>
    </w:p>
    <w:p w:rsidR="00F16172" w:rsidRDefault="00F16172" w:rsidP="00F1617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Требования к безопасности выполнения работ и безопасности результатов работ:</w:t>
      </w:r>
    </w:p>
    <w:p w:rsidR="00F16172" w:rsidRDefault="00F16172" w:rsidP="00F16172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9.1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bCs/>
          <w:sz w:val="28"/>
          <w:szCs w:val="28"/>
        </w:rPr>
        <w:t>се строительные материалы и оборудование должны быть сертифицированы, экологически безопасны и соответствовать требованиям по безопасности строительных, санитарных и противопожарных норм.</w:t>
      </w:r>
    </w:p>
    <w:p w:rsidR="00F16172" w:rsidRDefault="00F16172" w:rsidP="00F16172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9.2 Исполнитель обязуется обеспечить </w:t>
      </w:r>
      <w:r w:rsidRPr="00F16172">
        <w:rPr>
          <w:rFonts w:ascii="Times New Roman" w:hAnsi="Times New Roman"/>
          <w:bCs/>
          <w:sz w:val="28"/>
          <w:szCs w:val="28"/>
        </w:rPr>
        <w:t>соблюдение необходимых мероприятий по технике безопасности, охране окружающей среды. Работы следует выполнять с соблюдений пожарной норм безопасности. Также выполнение работ должно осуществляться с соблюдением законодательства Российской Федерации об охране труда, а также иных нормативных правовых актов.</w:t>
      </w:r>
    </w:p>
    <w:p w:rsidR="00F16172" w:rsidRDefault="00F16172" w:rsidP="00F16172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9.3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</w:t>
      </w:r>
      <w:r w:rsidR="00BD6450">
        <w:rPr>
          <w:rFonts w:ascii="Times New Roman" w:hAnsi="Times New Roman"/>
          <w:bCs/>
          <w:sz w:val="28"/>
          <w:szCs w:val="28"/>
        </w:rPr>
        <w:t>Д</w:t>
      </w:r>
      <w:proofErr w:type="gramEnd"/>
      <w:r w:rsidR="00BD6450">
        <w:rPr>
          <w:rFonts w:ascii="Times New Roman" w:hAnsi="Times New Roman"/>
          <w:bCs/>
          <w:sz w:val="28"/>
          <w:szCs w:val="28"/>
        </w:rPr>
        <w:t xml:space="preserve">ля </w:t>
      </w:r>
      <w:r w:rsidRPr="00F16172">
        <w:rPr>
          <w:rFonts w:ascii="Times New Roman" w:hAnsi="Times New Roman"/>
          <w:bCs/>
          <w:sz w:val="28"/>
          <w:szCs w:val="28"/>
        </w:rPr>
        <w:t>предотвращени</w:t>
      </w:r>
      <w:r w:rsidR="00BD6450">
        <w:rPr>
          <w:rFonts w:ascii="Times New Roman" w:hAnsi="Times New Roman"/>
          <w:bCs/>
          <w:sz w:val="28"/>
          <w:szCs w:val="28"/>
        </w:rPr>
        <w:t>я</w:t>
      </w:r>
      <w:r w:rsidRPr="00F16172">
        <w:rPr>
          <w:rFonts w:ascii="Times New Roman" w:hAnsi="Times New Roman"/>
          <w:bCs/>
          <w:sz w:val="28"/>
          <w:szCs w:val="28"/>
        </w:rPr>
        <w:t xml:space="preserve"> аварийных ситуаций</w:t>
      </w:r>
      <w:r w:rsidR="00BD6450">
        <w:rPr>
          <w:rFonts w:ascii="Times New Roman" w:hAnsi="Times New Roman"/>
          <w:bCs/>
          <w:sz w:val="28"/>
          <w:szCs w:val="28"/>
        </w:rPr>
        <w:t>,</w:t>
      </w:r>
      <w:r w:rsidRPr="00F16172">
        <w:rPr>
          <w:rFonts w:ascii="Times New Roman" w:hAnsi="Times New Roman"/>
          <w:bCs/>
          <w:sz w:val="28"/>
          <w:szCs w:val="28"/>
        </w:rPr>
        <w:t xml:space="preserve"> при производстве работ должны использоваться оборудование, машины и механизмы, предназначенные для конкретных условий или допущенные к применению органами государственного надзора. На объекте должны быть в наличии материальные и технические средства для осуществления мероприятий по спасению людей и ликвидации аварии, наличие плана мероприятий.</w:t>
      </w:r>
    </w:p>
    <w:p w:rsidR="00BD6450" w:rsidRDefault="00BD6450" w:rsidP="00F16172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9.4 </w:t>
      </w:r>
      <w:r w:rsidRPr="00BD6450">
        <w:rPr>
          <w:rFonts w:ascii="Times New Roman" w:hAnsi="Times New Roman"/>
          <w:bCs/>
          <w:sz w:val="28"/>
          <w:szCs w:val="28"/>
        </w:rPr>
        <w:t>Ответственность за пожарную безопасность на объектах, своевременное выполнение противопожарных мероприятий, обеспечение средствами пожаротушения</w:t>
      </w:r>
      <w:r>
        <w:rPr>
          <w:rFonts w:ascii="Times New Roman" w:hAnsi="Times New Roman"/>
          <w:bCs/>
          <w:sz w:val="28"/>
          <w:szCs w:val="28"/>
        </w:rPr>
        <w:t>,</w:t>
      </w:r>
      <w:r w:rsidRPr="00BD6450">
        <w:rPr>
          <w:rFonts w:ascii="Times New Roman" w:hAnsi="Times New Roman"/>
          <w:bCs/>
          <w:sz w:val="28"/>
          <w:szCs w:val="28"/>
        </w:rPr>
        <w:t xml:space="preserve"> несет персонально руководитель подрядной организации или лицо, им назначенное. Организация строительной площадки должна обеспечивать безопасность труда работающих на всех этапах производства работ. Перед началом производства Подрядчик должен проводить инструктаж о методах работ, последовательности их выполнения, необходимых средствах индивидуальной защиты.</w:t>
      </w:r>
    </w:p>
    <w:p w:rsidR="00E97A19" w:rsidRDefault="00E97A19" w:rsidP="00F16172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9.5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</w:t>
      </w:r>
      <w:r w:rsidR="00572B00">
        <w:rPr>
          <w:rFonts w:ascii="Times New Roman" w:hAnsi="Times New Roman"/>
          <w:bCs/>
          <w:sz w:val="28"/>
          <w:szCs w:val="28"/>
        </w:rPr>
        <w:t>Н</w:t>
      </w:r>
      <w:proofErr w:type="gramEnd"/>
      <w:r w:rsidR="00572B00">
        <w:rPr>
          <w:rFonts w:ascii="Times New Roman" w:hAnsi="Times New Roman"/>
          <w:bCs/>
          <w:sz w:val="28"/>
          <w:szCs w:val="28"/>
        </w:rPr>
        <w:t>а месте производства работ должны быть аптечки с медикаментами, средства оперативной связи, набор фиксирующих шин и другие средства для оказания первой помощи пострадавшим.</w:t>
      </w:r>
      <w:r>
        <w:rPr>
          <w:rFonts w:ascii="Times New Roman" w:hAnsi="Times New Roman"/>
          <w:bCs/>
          <w:sz w:val="28"/>
          <w:szCs w:val="28"/>
        </w:rPr>
        <w:t xml:space="preserve">  </w:t>
      </w:r>
    </w:p>
    <w:p w:rsidR="00BD6450" w:rsidRDefault="00BD6450" w:rsidP="00BD6450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</w:p>
    <w:p w:rsidR="00BD6450" w:rsidRPr="00BD6450" w:rsidRDefault="00BD6450" w:rsidP="00BD6450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D6450">
        <w:rPr>
          <w:rFonts w:ascii="Times New Roman" w:hAnsi="Times New Roman"/>
          <w:b/>
          <w:bCs/>
          <w:sz w:val="28"/>
          <w:szCs w:val="28"/>
        </w:rPr>
        <w:t xml:space="preserve">Требования к результатам работ </w:t>
      </w:r>
    </w:p>
    <w:p w:rsidR="00BD6450" w:rsidRPr="00BD6450" w:rsidRDefault="00BD6450" w:rsidP="00BD6450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BD6450">
        <w:rPr>
          <w:rFonts w:ascii="Times New Roman" w:hAnsi="Times New Roman"/>
          <w:bCs/>
          <w:sz w:val="28"/>
          <w:szCs w:val="28"/>
        </w:rPr>
        <w:t>Качество выполняемых Подрядчиком работ должно удовлетворять требованиям</w:t>
      </w:r>
      <w:r w:rsidR="0035677A">
        <w:rPr>
          <w:rFonts w:ascii="Times New Roman" w:hAnsi="Times New Roman"/>
          <w:bCs/>
          <w:sz w:val="28"/>
          <w:szCs w:val="28"/>
        </w:rPr>
        <w:t xml:space="preserve"> проекта</w:t>
      </w:r>
      <w:r w:rsidRPr="00BD6450">
        <w:rPr>
          <w:rFonts w:ascii="Times New Roman" w:hAnsi="Times New Roman"/>
          <w:bCs/>
          <w:sz w:val="28"/>
          <w:szCs w:val="28"/>
        </w:rPr>
        <w:t xml:space="preserve"> действующих ГОСТов, ТУ, СНиПов, ПУЭ, технической документации и других нормативных документов</w:t>
      </w:r>
      <w:r w:rsidR="0035677A">
        <w:rPr>
          <w:rFonts w:ascii="Times New Roman" w:hAnsi="Times New Roman"/>
          <w:bCs/>
          <w:sz w:val="28"/>
          <w:szCs w:val="28"/>
        </w:rPr>
        <w:t xml:space="preserve"> и </w:t>
      </w:r>
      <w:r w:rsidR="0035677A">
        <w:rPr>
          <w:rFonts w:ascii="Times New Roman" w:hAnsi="Times New Roman"/>
          <w:bCs/>
          <w:sz w:val="28"/>
          <w:szCs w:val="28"/>
        </w:rPr>
        <w:lastRenderedPageBreak/>
        <w:t>стандартов</w:t>
      </w:r>
      <w:r w:rsidRPr="00BD6450">
        <w:rPr>
          <w:rFonts w:ascii="Times New Roman" w:hAnsi="Times New Roman"/>
          <w:bCs/>
          <w:sz w:val="28"/>
          <w:szCs w:val="28"/>
        </w:rPr>
        <w:t xml:space="preserve">. Гарантийный срок должен соответствовать требованиям нормативных документов и быть не менее </w:t>
      </w:r>
      <w:r w:rsidR="00B44D06" w:rsidRPr="00B44D06">
        <w:rPr>
          <w:rFonts w:ascii="Times New Roman" w:hAnsi="Times New Roman"/>
          <w:bCs/>
          <w:sz w:val="28"/>
          <w:szCs w:val="28"/>
        </w:rPr>
        <w:t>12</w:t>
      </w:r>
      <w:r w:rsidRPr="00BD6450">
        <w:rPr>
          <w:rFonts w:ascii="Times New Roman" w:hAnsi="Times New Roman"/>
          <w:bCs/>
          <w:sz w:val="28"/>
          <w:szCs w:val="28"/>
        </w:rPr>
        <w:t xml:space="preserve"> месяц</w:t>
      </w:r>
      <w:r w:rsidR="00B44D06">
        <w:rPr>
          <w:rFonts w:ascii="Times New Roman" w:hAnsi="Times New Roman"/>
          <w:bCs/>
          <w:sz w:val="28"/>
          <w:szCs w:val="28"/>
        </w:rPr>
        <w:t>ев</w:t>
      </w:r>
      <w:r w:rsidRPr="00BD6450">
        <w:rPr>
          <w:rFonts w:ascii="Times New Roman" w:hAnsi="Times New Roman"/>
          <w:bCs/>
          <w:sz w:val="28"/>
          <w:szCs w:val="28"/>
        </w:rPr>
        <w:t xml:space="preserve"> со дня </w:t>
      </w:r>
      <w:r w:rsidR="00291EFB">
        <w:rPr>
          <w:rFonts w:ascii="Times New Roman" w:hAnsi="Times New Roman"/>
          <w:bCs/>
          <w:sz w:val="28"/>
          <w:szCs w:val="28"/>
        </w:rPr>
        <w:t xml:space="preserve">подписания </w:t>
      </w:r>
      <w:r w:rsidRPr="00BD6450">
        <w:rPr>
          <w:rFonts w:ascii="Times New Roman" w:hAnsi="Times New Roman"/>
          <w:bCs/>
          <w:sz w:val="28"/>
          <w:szCs w:val="28"/>
        </w:rPr>
        <w:t xml:space="preserve">Акта </w:t>
      </w:r>
      <w:r w:rsidR="00291EFB">
        <w:rPr>
          <w:rFonts w:ascii="Times New Roman" w:hAnsi="Times New Roman"/>
          <w:bCs/>
          <w:sz w:val="28"/>
          <w:szCs w:val="28"/>
        </w:rPr>
        <w:t>о</w:t>
      </w:r>
      <w:r w:rsidRPr="00BD6450">
        <w:rPr>
          <w:rFonts w:ascii="Times New Roman" w:hAnsi="Times New Roman"/>
          <w:bCs/>
          <w:sz w:val="28"/>
          <w:szCs w:val="28"/>
        </w:rPr>
        <w:t xml:space="preserve"> приемк</w:t>
      </w:r>
      <w:r w:rsidR="00291EFB">
        <w:rPr>
          <w:rFonts w:ascii="Times New Roman" w:hAnsi="Times New Roman"/>
          <w:bCs/>
          <w:sz w:val="28"/>
          <w:szCs w:val="28"/>
        </w:rPr>
        <w:t>е</w:t>
      </w:r>
      <w:r w:rsidRPr="00BD6450">
        <w:rPr>
          <w:rFonts w:ascii="Times New Roman" w:hAnsi="Times New Roman"/>
          <w:bCs/>
          <w:sz w:val="28"/>
          <w:szCs w:val="28"/>
        </w:rPr>
        <w:t xml:space="preserve"> выполненных работ.</w:t>
      </w:r>
    </w:p>
    <w:p w:rsidR="00BD6450" w:rsidRPr="00BD6450" w:rsidRDefault="00BD6450" w:rsidP="00BD6450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D6450">
        <w:rPr>
          <w:rFonts w:ascii="Times New Roman" w:hAnsi="Times New Roman"/>
          <w:b/>
          <w:bCs/>
          <w:sz w:val="28"/>
          <w:szCs w:val="28"/>
        </w:rPr>
        <w:t xml:space="preserve">Требования по объему гарантий качества работ: </w:t>
      </w:r>
    </w:p>
    <w:p w:rsidR="00BD6450" w:rsidRPr="00BD6450" w:rsidRDefault="00BD6450" w:rsidP="00BD6450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BD6450">
        <w:rPr>
          <w:rFonts w:ascii="Times New Roman" w:hAnsi="Times New Roman"/>
          <w:bCs/>
          <w:sz w:val="28"/>
          <w:szCs w:val="28"/>
        </w:rPr>
        <w:t xml:space="preserve">- Подрядчик обязан безвозмездно устранить дефекты, выявленные в течение гарантийного срока. </w:t>
      </w:r>
    </w:p>
    <w:p w:rsidR="00BD6450" w:rsidRDefault="00BD6450" w:rsidP="00BD6450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BD6450">
        <w:rPr>
          <w:rFonts w:ascii="Times New Roman" w:hAnsi="Times New Roman"/>
          <w:bCs/>
          <w:sz w:val="28"/>
          <w:szCs w:val="28"/>
        </w:rPr>
        <w:t xml:space="preserve">- </w:t>
      </w:r>
      <w:r w:rsidR="006E5F54">
        <w:rPr>
          <w:rFonts w:ascii="Times New Roman" w:hAnsi="Times New Roman"/>
          <w:bCs/>
          <w:sz w:val="28"/>
          <w:szCs w:val="28"/>
        </w:rPr>
        <w:t>Н</w:t>
      </w:r>
      <w:r w:rsidRPr="00BD6450">
        <w:rPr>
          <w:rFonts w:ascii="Times New Roman" w:hAnsi="Times New Roman"/>
          <w:bCs/>
          <w:sz w:val="28"/>
          <w:szCs w:val="28"/>
        </w:rPr>
        <w:t>а работы, проведенные по устранению дефектов, гарантийные обязательства продлеваются с момента выполнения этих работ.</w:t>
      </w:r>
    </w:p>
    <w:p w:rsidR="00D531AF" w:rsidRDefault="00D531AF" w:rsidP="00BD6450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</w:p>
    <w:p w:rsidR="00F16172" w:rsidRPr="00F16172" w:rsidRDefault="00F16172" w:rsidP="00F16172">
      <w:pPr>
        <w:pStyle w:val="a3"/>
        <w:widowControl w:val="0"/>
        <w:autoSpaceDE w:val="0"/>
        <w:autoSpaceDN w:val="0"/>
        <w:adjustRightInd w:val="0"/>
        <w:spacing w:after="0" w:line="240" w:lineRule="auto"/>
      </w:pPr>
    </w:p>
    <w:p w:rsidR="00EC52FD" w:rsidRPr="00662AEA" w:rsidRDefault="00F16172" w:rsidP="00F1617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6"/>
        </w:rPr>
        <w:t xml:space="preserve">  </w:t>
      </w:r>
      <w:r w:rsidR="00EC52FD" w:rsidRPr="00662AEA">
        <w:rPr>
          <w:rFonts w:ascii="Times New Roman" w:hAnsi="Times New Roman"/>
          <w:b/>
          <w:sz w:val="28"/>
          <w:szCs w:val="26"/>
        </w:rPr>
        <w:t xml:space="preserve">Требования к выполнению работ </w:t>
      </w:r>
      <w:r w:rsidR="00D50AA0" w:rsidRPr="00662AEA">
        <w:rPr>
          <w:rFonts w:ascii="Times New Roman" w:hAnsi="Times New Roman"/>
          <w:b/>
          <w:sz w:val="28"/>
          <w:szCs w:val="26"/>
        </w:rPr>
        <w:t xml:space="preserve">по </w:t>
      </w:r>
      <w:r w:rsidR="00897E33">
        <w:rPr>
          <w:rFonts w:ascii="Times New Roman" w:hAnsi="Times New Roman"/>
          <w:b/>
          <w:sz w:val="28"/>
          <w:szCs w:val="26"/>
        </w:rPr>
        <w:t xml:space="preserve">ремонту подъездных дорог к крановым узлам </w:t>
      </w:r>
      <w:r w:rsidR="005A2000" w:rsidRPr="00662AEA">
        <w:rPr>
          <w:rFonts w:ascii="Times New Roman" w:hAnsi="Times New Roman"/>
          <w:b/>
          <w:sz w:val="28"/>
          <w:szCs w:val="26"/>
        </w:rPr>
        <w:t>установлены следующими нормативными правилами</w:t>
      </w:r>
      <w:r w:rsidR="00EC52FD" w:rsidRPr="00662AEA">
        <w:rPr>
          <w:rFonts w:ascii="Times New Roman" w:hAnsi="Times New Roman"/>
          <w:b/>
          <w:sz w:val="28"/>
          <w:szCs w:val="26"/>
        </w:rPr>
        <w:t xml:space="preserve">: </w:t>
      </w:r>
    </w:p>
    <w:p w:rsidR="00B2727A" w:rsidRDefault="00B2727A" w:rsidP="00B2727A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321388" w:rsidRDefault="00321388" w:rsidP="00B2727A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СНиП 3.06.03-85 «Автомобильные дороги»</w:t>
      </w:r>
    </w:p>
    <w:p w:rsidR="00405BC7" w:rsidRDefault="00405BC7" w:rsidP="00D537CB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405BC7">
        <w:rPr>
          <w:rFonts w:ascii="Times New Roman" w:hAnsi="Times New Roman"/>
          <w:sz w:val="26"/>
          <w:szCs w:val="26"/>
        </w:rPr>
        <w:t>СНиП III-4-80 «Правила производства и приёмка работ. Техника безопасности в строительстве»</w:t>
      </w:r>
    </w:p>
    <w:p w:rsidR="00405BC7" w:rsidRPr="00405BC7" w:rsidRDefault="00405BC7" w:rsidP="00405BC7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405BC7">
        <w:rPr>
          <w:rFonts w:ascii="Times New Roman" w:hAnsi="Times New Roman"/>
          <w:sz w:val="26"/>
          <w:szCs w:val="26"/>
        </w:rPr>
        <w:t>СНиП III-42-80 «Охрана окружающей среды»</w:t>
      </w:r>
    </w:p>
    <w:p w:rsidR="00F17B8E" w:rsidRDefault="00F17B8E" w:rsidP="00405BC7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ГОСТ 25100-95 «Грунты. Классификация»</w:t>
      </w:r>
    </w:p>
    <w:p w:rsidR="00F17B8E" w:rsidRDefault="00AA2EF4" w:rsidP="00405BC7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AA2EF4">
        <w:rPr>
          <w:rFonts w:ascii="Times New Roman" w:hAnsi="Times New Roman"/>
          <w:sz w:val="26"/>
          <w:szCs w:val="26"/>
        </w:rPr>
        <w:t xml:space="preserve">ГОСТ </w:t>
      </w:r>
      <w:proofErr w:type="gramStart"/>
      <w:r w:rsidRPr="00AA2EF4">
        <w:rPr>
          <w:rFonts w:ascii="Times New Roman" w:hAnsi="Times New Roman"/>
          <w:sz w:val="26"/>
          <w:szCs w:val="26"/>
        </w:rPr>
        <w:t>Р</w:t>
      </w:r>
      <w:proofErr w:type="gramEnd"/>
      <w:r w:rsidRPr="00AA2EF4">
        <w:rPr>
          <w:rFonts w:ascii="Times New Roman" w:hAnsi="Times New Roman"/>
          <w:sz w:val="26"/>
          <w:szCs w:val="26"/>
        </w:rPr>
        <w:t xml:space="preserve"> 52128-2003 «Эмульсии битумные дорожные. Технические условия»</w:t>
      </w:r>
    </w:p>
    <w:p w:rsidR="00A87B72" w:rsidRDefault="006B3A68" w:rsidP="00405BC7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ТП 503-0-48.87 «Земляное полотно автомобильных дорог общего пользования»</w:t>
      </w:r>
    </w:p>
    <w:p w:rsidR="00A87B72" w:rsidRDefault="00A87B72" w:rsidP="00405BC7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СТО Газпром 2-3.5-454-2010 «Правила эксплуатации магистральных газопроводов</w:t>
      </w:r>
    </w:p>
    <w:p w:rsidR="00062F6B" w:rsidRDefault="00A87B72" w:rsidP="00405BC7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ВСН 51-1-80 «И</w:t>
      </w:r>
      <w:r w:rsidR="00DE7D18"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>струкция по производству работ в охранных зонах магистральных трубопроводов»</w:t>
      </w:r>
      <w:r w:rsidR="006B3A68">
        <w:rPr>
          <w:rFonts w:ascii="Times New Roman" w:hAnsi="Times New Roman"/>
          <w:sz w:val="26"/>
          <w:szCs w:val="26"/>
        </w:rPr>
        <w:t xml:space="preserve"> </w:t>
      </w:r>
    </w:p>
    <w:p w:rsidR="00B81345" w:rsidRDefault="00B81345" w:rsidP="00405BC7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СНиП 11-02-96 «Инженерные изыскания для строительства. Основные положения»</w:t>
      </w:r>
    </w:p>
    <w:p w:rsidR="006E3121" w:rsidRDefault="006E3121" w:rsidP="00405BC7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ГОСТ 52290-2004 «</w:t>
      </w:r>
      <w:r w:rsidRPr="006E3121">
        <w:rPr>
          <w:rFonts w:ascii="Times New Roman" w:hAnsi="Times New Roman"/>
          <w:sz w:val="26"/>
          <w:szCs w:val="26"/>
        </w:rPr>
        <w:t>Технические средства организации дорожного движения. Знаки дорожные. Общие технические требования</w:t>
      </w:r>
      <w:r>
        <w:rPr>
          <w:rFonts w:ascii="Times New Roman" w:hAnsi="Times New Roman"/>
          <w:sz w:val="26"/>
          <w:szCs w:val="26"/>
        </w:rPr>
        <w:t>».</w:t>
      </w:r>
    </w:p>
    <w:p w:rsidR="008E20F5" w:rsidRPr="00A35E02" w:rsidRDefault="008E20F5" w:rsidP="00405BC7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СНиП 2.05.07-91 «Промышленный транспорт»</w:t>
      </w:r>
    </w:p>
    <w:p w:rsidR="001E6398" w:rsidRPr="001E6398" w:rsidRDefault="001E6398" w:rsidP="001E6398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1E6398">
        <w:rPr>
          <w:rFonts w:ascii="Times New Roman" w:hAnsi="Times New Roman"/>
          <w:sz w:val="26"/>
          <w:szCs w:val="26"/>
        </w:rPr>
        <w:t xml:space="preserve">ВСН 123-77 Инструкция по устройству покрытий и оснований из щебеночных, гравийных и песчаных материалов, обработанных </w:t>
      </w:r>
      <w:proofErr w:type="gramStart"/>
      <w:r w:rsidRPr="001E6398">
        <w:rPr>
          <w:rFonts w:ascii="Times New Roman" w:hAnsi="Times New Roman"/>
          <w:sz w:val="26"/>
          <w:szCs w:val="26"/>
        </w:rPr>
        <w:t>органическими</w:t>
      </w:r>
      <w:proofErr w:type="gramEnd"/>
      <w:r w:rsidRPr="001E6398">
        <w:rPr>
          <w:rFonts w:ascii="Times New Roman" w:hAnsi="Times New Roman"/>
          <w:sz w:val="26"/>
          <w:szCs w:val="26"/>
        </w:rPr>
        <w:t xml:space="preserve"> вяжущими</w:t>
      </w:r>
    </w:p>
    <w:p w:rsidR="001E6398" w:rsidRPr="001E6398" w:rsidRDefault="0024723D" w:rsidP="001E6398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24723D">
        <w:rPr>
          <w:rFonts w:ascii="Times New Roman" w:hAnsi="Times New Roman"/>
          <w:sz w:val="26"/>
          <w:szCs w:val="26"/>
        </w:rPr>
        <w:t>МИНИСТЕРСТВО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24723D">
        <w:rPr>
          <w:rFonts w:ascii="Times New Roman" w:hAnsi="Times New Roman"/>
          <w:sz w:val="26"/>
          <w:szCs w:val="26"/>
        </w:rPr>
        <w:t xml:space="preserve">ТРАНСПОРТНОГО СТРОИТЕЛЬСТВА </w:t>
      </w:r>
      <w:r>
        <w:rPr>
          <w:rFonts w:ascii="Times New Roman" w:hAnsi="Times New Roman"/>
          <w:sz w:val="26"/>
          <w:szCs w:val="26"/>
        </w:rPr>
        <w:t>- «</w:t>
      </w:r>
      <w:r w:rsidRPr="0024723D">
        <w:rPr>
          <w:rFonts w:ascii="Times New Roman" w:hAnsi="Times New Roman"/>
          <w:sz w:val="26"/>
          <w:szCs w:val="26"/>
        </w:rPr>
        <w:t>Методические рекомендации по применению нетканых синтетических материалов при строительстве автомобильных дорог на слабых грунтах</w:t>
      </w:r>
      <w:r>
        <w:rPr>
          <w:rFonts w:ascii="Times New Roman" w:hAnsi="Times New Roman"/>
          <w:sz w:val="26"/>
          <w:szCs w:val="26"/>
        </w:rPr>
        <w:t>».</w:t>
      </w:r>
    </w:p>
    <w:sectPr w:rsidR="001E6398" w:rsidRPr="001E6398" w:rsidSect="00D86E7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365" w:rsidRDefault="006C3365" w:rsidP="00FF37E6">
      <w:pPr>
        <w:spacing w:after="0" w:line="240" w:lineRule="auto"/>
      </w:pPr>
      <w:r>
        <w:separator/>
      </w:r>
    </w:p>
  </w:endnote>
  <w:endnote w:type="continuationSeparator" w:id="0">
    <w:p w:rsidR="006C3365" w:rsidRDefault="006C3365" w:rsidP="00FF3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365" w:rsidRDefault="006C3365" w:rsidP="00FF37E6">
      <w:pPr>
        <w:spacing w:after="0" w:line="240" w:lineRule="auto"/>
      </w:pPr>
      <w:r>
        <w:separator/>
      </w:r>
    </w:p>
  </w:footnote>
  <w:footnote w:type="continuationSeparator" w:id="0">
    <w:p w:rsidR="006C3365" w:rsidRDefault="006C3365" w:rsidP="00FF37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FF446B5"/>
    <w:multiLevelType w:val="multilevel"/>
    <w:tmpl w:val="F658323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/>
        <w:color w:val="000000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15784485"/>
    <w:multiLevelType w:val="hybridMultilevel"/>
    <w:tmpl w:val="D4B6C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C2C49"/>
    <w:multiLevelType w:val="multilevel"/>
    <w:tmpl w:val="3DE02C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/>
        <w:i w:val="0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788" w:hanging="504"/>
      </w:pPr>
      <w:rPr>
        <w:b/>
        <w:i w:val="0"/>
        <w:strike w:val="0"/>
        <w:dstrike w:val="0"/>
        <w:color w:val="000000"/>
        <w:sz w:val="28"/>
        <w:szCs w:val="28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648" w:hanging="648"/>
      </w:pPr>
      <w:rPr>
        <w:b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b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b/>
        <w:color w:val="000000"/>
        <w:sz w:val="33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color w:val="000000"/>
      </w:rPr>
    </w:lvl>
  </w:abstractNum>
  <w:abstractNum w:abstractNumId="4">
    <w:nsid w:val="3CC10163"/>
    <w:multiLevelType w:val="hybridMultilevel"/>
    <w:tmpl w:val="E5FCBA3A"/>
    <w:lvl w:ilvl="0" w:tplc="DD6648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D57302"/>
    <w:multiLevelType w:val="hybridMultilevel"/>
    <w:tmpl w:val="A76661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F22E8C"/>
    <w:multiLevelType w:val="multilevel"/>
    <w:tmpl w:val="F658323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/>
        <w:color w:val="000000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46724AA7"/>
    <w:multiLevelType w:val="hybridMultilevel"/>
    <w:tmpl w:val="4F7E0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FE3BB2"/>
    <w:multiLevelType w:val="hybridMultilevel"/>
    <w:tmpl w:val="A412F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FC28AA"/>
    <w:multiLevelType w:val="hybridMultilevel"/>
    <w:tmpl w:val="702A5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1A4747"/>
    <w:multiLevelType w:val="multilevel"/>
    <w:tmpl w:val="C842394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>
    <w:nsid w:val="7A0C7330"/>
    <w:multiLevelType w:val="multilevel"/>
    <w:tmpl w:val="2B46A9D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2020"/>
        </w:tabs>
        <w:ind w:left="2020" w:hanging="720"/>
      </w:pPr>
      <w:rPr>
        <w:rFonts w:cs="Times New Roman" w:hint="default"/>
        <w:i/>
      </w:rPr>
    </w:lvl>
    <w:lvl w:ilvl="2">
      <w:start w:val="1"/>
      <w:numFmt w:val="decimal"/>
      <w:lvlText w:val="%1.%2.%3."/>
      <w:lvlJc w:val="left"/>
      <w:pPr>
        <w:tabs>
          <w:tab w:val="num" w:pos="3320"/>
        </w:tabs>
        <w:ind w:left="33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364"/>
        </w:tabs>
        <w:ind w:left="1364" w:hanging="1080"/>
      </w:pPr>
      <w:rPr>
        <w:rFonts w:cs="Times New Roman" w:hint="default"/>
        <w:b/>
        <w:i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6280"/>
        </w:tabs>
        <w:ind w:left="6280" w:hanging="1080"/>
      </w:pPr>
      <w:rPr>
        <w:rFonts w:cs="Times New Roman"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7940"/>
        </w:tabs>
        <w:ind w:left="7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600"/>
        </w:tabs>
        <w:ind w:left="96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900"/>
        </w:tabs>
        <w:ind w:left="109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560"/>
        </w:tabs>
        <w:ind w:left="12560" w:hanging="2160"/>
      </w:pPr>
      <w:rPr>
        <w:rFonts w:cs="Times New Roman"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7"/>
  </w:num>
  <w:num w:numId="5">
    <w:abstractNumId w:val="1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1"/>
  </w:num>
  <w:num w:numId="9">
    <w:abstractNumId w:val="6"/>
  </w:num>
  <w:num w:numId="10">
    <w:abstractNumId w:val="8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E74"/>
    <w:rsid w:val="00003479"/>
    <w:rsid w:val="000051E3"/>
    <w:rsid w:val="000172C6"/>
    <w:rsid w:val="000204EC"/>
    <w:rsid w:val="00021CD7"/>
    <w:rsid w:val="000258E1"/>
    <w:rsid w:val="00025BFF"/>
    <w:rsid w:val="00044BF5"/>
    <w:rsid w:val="0004607C"/>
    <w:rsid w:val="00062F6B"/>
    <w:rsid w:val="000664D6"/>
    <w:rsid w:val="00076801"/>
    <w:rsid w:val="00085E8F"/>
    <w:rsid w:val="000A4E82"/>
    <w:rsid w:val="000B0FF9"/>
    <w:rsid w:val="000B4191"/>
    <w:rsid w:val="000C0DE6"/>
    <w:rsid w:val="000C2242"/>
    <w:rsid w:val="000C3D72"/>
    <w:rsid w:val="000C72DA"/>
    <w:rsid w:val="000C7BF3"/>
    <w:rsid w:val="000D2A6D"/>
    <w:rsid w:val="000E0133"/>
    <w:rsid w:val="00115661"/>
    <w:rsid w:val="00117050"/>
    <w:rsid w:val="00140DE2"/>
    <w:rsid w:val="00146D44"/>
    <w:rsid w:val="00154713"/>
    <w:rsid w:val="00156311"/>
    <w:rsid w:val="0017056D"/>
    <w:rsid w:val="001772E1"/>
    <w:rsid w:val="001A1EB2"/>
    <w:rsid w:val="001A4B03"/>
    <w:rsid w:val="001A5DEC"/>
    <w:rsid w:val="001B1CF8"/>
    <w:rsid w:val="001D3A0E"/>
    <w:rsid w:val="001E49D3"/>
    <w:rsid w:val="001E6398"/>
    <w:rsid w:val="00202AF5"/>
    <w:rsid w:val="00215488"/>
    <w:rsid w:val="002251B6"/>
    <w:rsid w:val="00226328"/>
    <w:rsid w:val="00227D29"/>
    <w:rsid w:val="002453DB"/>
    <w:rsid w:val="0024723D"/>
    <w:rsid w:val="00256A00"/>
    <w:rsid w:val="00262478"/>
    <w:rsid w:val="00266D26"/>
    <w:rsid w:val="00281F5E"/>
    <w:rsid w:val="00282447"/>
    <w:rsid w:val="00291EFB"/>
    <w:rsid w:val="00292CC6"/>
    <w:rsid w:val="00293621"/>
    <w:rsid w:val="002952FF"/>
    <w:rsid w:val="002A084C"/>
    <w:rsid w:val="002B2ACD"/>
    <w:rsid w:val="002B7BF8"/>
    <w:rsid w:val="002C08A4"/>
    <w:rsid w:val="002C6E99"/>
    <w:rsid w:val="002D28D5"/>
    <w:rsid w:val="002D2A4D"/>
    <w:rsid w:val="002D30DD"/>
    <w:rsid w:val="002D70F3"/>
    <w:rsid w:val="002E0F29"/>
    <w:rsid w:val="002E7769"/>
    <w:rsid w:val="002F3E8A"/>
    <w:rsid w:val="002F3F28"/>
    <w:rsid w:val="003059E1"/>
    <w:rsid w:val="00305BC2"/>
    <w:rsid w:val="003075BB"/>
    <w:rsid w:val="003136C4"/>
    <w:rsid w:val="00320377"/>
    <w:rsid w:val="0032060B"/>
    <w:rsid w:val="00321388"/>
    <w:rsid w:val="00326488"/>
    <w:rsid w:val="00327292"/>
    <w:rsid w:val="00327570"/>
    <w:rsid w:val="003403C6"/>
    <w:rsid w:val="00342ED6"/>
    <w:rsid w:val="0035063A"/>
    <w:rsid w:val="0035677A"/>
    <w:rsid w:val="003568FD"/>
    <w:rsid w:val="00362074"/>
    <w:rsid w:val="00370643"/>
    <w:rsid w:val="0038618D"/>
    <w:rsid w:val="00386D66"/>
    <w:rsid w:val="00387024"/>
    <w:rsid w:val="003876FC"/>
    <w:rsid w:val="003902B1"/>
    <w:rsid w:val="003931F7"/>
    <w:rsid w:val="003B18C4"/>
    <w:rsid w:val="003B29BD"/>
    <w:rsid w:val="003B3949"/>
    <w:rsid w:val="003B3B11"/>
    <w:rsid w:val="003D579C"/>
    <w:rsid w:val="003D77E4"/>
    <w:rsid w:val="003E6667"/>
    <w:rsid w:val="003F03F4"/>
    <w:rsid w:val="00405BC7"/>
    <w:rsid w:val="00412ADC"/>
    <w:rsid w:val="0041356C"/>
    <w:rsid w:val="00417267"/>
    <w:rsid w:val="00421BA1"/>
    <w:rsid w:val="004224E9"/>
    <w:rsid w:val="00425209"/>
    <w:rsid w:val="00430053"/>
    <w:rsid w:val="0043068C"/>
    <w:rsid w:val="00456879"/>
    <w:rsid w:val="004643E6"/>
    <w:rsid w:val="00465796"/>
    <w:rsid w:val="00473B06"/>
    <w:rsid w:val="00480353"/>
    <w:rsid w:val="00486A82"/>
    <w:rsid w:val="004946E1"/>
    <w:rsid w:val="00496F34"/>
    <w:rsid w:val="004D77A5"/>
    <w:rsid w:val="004E0FEB"/>
    <w:rsid w:val="004E264F"/>
    <w:rsid w:val="0050319F"/>
    <w:rsid w:val="00507D5B"/>
    <w:rsid w:val="00514A56"/>
    <w:rsid w:val="00515E20"/>
    <w:rsid w:val="005244CA"/>
    <w:rsid w:val="00531B74"/>
    <w:rsid w:val="00535A5C"/>
    <w:rsid w:val="00537F6D"/>
    <w:rsid w:val="00547491"/>
    <w:rsid w:val="00552FB9"/>
    <w:rsid w:val="00555188"/>
    <w:rsid w:val="0055699F"/>
    <w:rsid w:val="00557360"/>
    <w:rsid w:val="00557BA5"/>
    <w:rsid w:val="00560B26"/>
    <w:rsid w:val="00566328"/>
    <w:rsid w:val="00572B00"/>
    <w:rsid w:val="0057322B"/>
    <w:rsid w:val="0057659B"/>
    <w:rsid w:val="00584310"/>
    <w:rsid w:val="00593CD8"/>
    <w:rsid w:val="00594F91"/>
    <w:rsid w:val="005A2000"/>
    <w:rsid w:val="005A2180"/>
    <w:rsid w:val="005A28CF"/>
    <w:rsid w:val="005B78F9"/>
    <w:rsid w:val="005B7B35"/>
    <w:rsid w:val="005B7BBC"/>
    <w:rsid w:val="005E0F2A"/>
    <w:rsid w:val="005E43E0"/>
    <w:rsid w:val="005F5EDB"/>
    <w:rsid w:val="0060483D"/>
    <w:rsid w:val="00614F1A"/>
    <w:rsid w:val="00626014"/>
    <w:rsid w:val="00631E9C"/>
    <w:rsid w:val="0064423D"/>
    <w:rsid w:val="006453EA"/>
    <w:rsid w:val="0065116F"/>
    <w:rsid w:val="00651B12"/>
    <w:rsid w:val="00657649"/>
    <w:rsid w:val="00662AEA"/>
    <w:rsid w:val="00682050"/>
    <w:rsid w:val="00694701"/>
    <w:rsid w:val="006A0528"/>
    <w:rsid w:val="006B3A68"/>
    <w:rsid w:val="006B4C46"/>
    <w:rsid w:val="006B6680"/>
    <w:rsid w:val="006B7610"/>
    <w:rsid w:val="006C3365"/>
    <w:rsid w:val="006E184C"/>
    <w:rsid w:val="006E1E2A"/>
    <w:rsid w:val="006E26EB"/>
    <w:rsid w:val="006E3121"/>
    <w:rsid w:val="006E5F54"/>
    <w:rsid w:val="006F29FE"/>
    <w:rsid w:val="006F4417"/>
    <w:rsid w:val="006F6349"/>
    <w:rsid w:val="00712D11"/>
    <w:rsid w:val="00715F8D"/>
    <w:rsid w:val="0072704E"/>
    <w:rsid w:val="00740006"/>
    <w:rsid w:val="007404B2"/>
    <w:rsid w:val="00741290"/>
    <w:rsid w:val="00756145"/>
    <w:rsid w:val="00764DBB"/>
    <w:rsid w:val="00767D08"/>
    <w:rsid w:val="00782350"/>
    <w:rsid w:val="007862E4"/>
    <w:rsid w:val="00791D3A"/>
    <w:rsid w:val="007921B1"/>
    <w:rsid w:val="007A10C0"/>
    <w:rsid w:val="007B00E0"/>
    <w:rsid w:val="007B0606"/>
    <w:rsid w:val="007C1C82"/>
    <w:rsid w:val="007C3C09"/>
    <w:rsid w:val="007C4D98"/>
    <w:rsid w:val="007D1308"/>
    <w:rsid w:val="007D4910"/>
    <w:rsid w:val="007D7620"/>
    <w:rsid w:val="007D7CBA"/>
    <w:rsid w:val="007E1A0B"/>
    <w:rsid w:val="007E5281"/>
    <w:rsid w:val="007E59D3"/>
    <w:rsid w:val="007F2E31"/>
    <w:rsid w:val="007F3E95"/>
    <w:rsid w:val="00810438"/>
    <w:rsid w:val="00813947"/>
    <w:rsid w:val="0082083E"/>
    <w:rsid w:val="00825541"/>
    <w:rsid w:val="00833913"/>
    <w:rsid w:val="00841BC5"/>
    <w:rsid w:val="008469ED"/>
    <w:rsid w:val="00847644"/>
    <w:rsid w:val="008509D5"/>
    <w:rsid w:val="00852635"/>
    <w:rsid w:val="0087587B"/>
    <w:rsid w:val="008760C5"/>
    <w:rsid w:val="008839D4"/>
    <w:rsid w:val="00897E33"/>
    <w:rsid w:val="008A6B6F"/>
    <w:rsid w:val="008B5128"/>
    <w:rsid w:val="008B7BFC"/>
    <w:rsid w:val="008C44D9"/>
    <w:rsid w:val="008D6508"/>
    <w:rsid w:val="008E08D2"/>
    <w:rsid w:val="008E20F5"/>
    <w:rsid w:val="008F336F"/>
    <w:rsid w:val="009002B3"/>
    <w:rsid w:val="009018AD"/>
    <w:rsid w:val="0090544C"/>
    <w:rsid w:val="009128B9"/>
    <w:rsid w:val="0092164C"/>
    <w:rsid w:val="00927B70"/>
    <w:rsid w:val="00930467"/>
    <w:rsid w:val="00933192"/>
    <w:rsid w:val="009363FE"/>
    <w:rsid w:val="00950DD8"/>
    <w:rsid w:val="00951019"/>
    <w:rsid w:val="00957905"/>
    <w:rsid w:val="00975CA4"/>
    <w:rsid w:val="00977A67"/>
    <w:rsid w:val="009A410D"/>
    <w:rsid w:val="009B3647"/>
    <w:rsid w:val="009B6FB3"/>
    <w:rsid w:val="009C1492"/>
    <w:rsid w:val="009D3185"/>
    <w:rsid w:val="009D3766"/>
    <w:rsid w:val="009E2E20"/>
    <w:rsid w:val="009E40C0"/>
    <w:rsid w:val="009F28EE"/>
    <w:rsid w:val="009F2BA3"/>
    <w:rsid w:val="009F3B22"/>
    <w:rsid w:val="009F47C4"/>
    <w:rsid w:val="00A071BF"/>
    <w:rsid w:val="00A21647"/>
    <w:rsid w:val="00A334EE"/>
    <w:rsid w:val="00A34EC2"/>
    <w:rsid w:val="00A3501F"/>
    <w:rsid w:val="00A35E02"/>
    <w:rsid w:val="00A535EF"/>
    <w:rsid w:val="00A5662E"/>
    <w:rsid w:val="00A662BC"/>
    <w:rsid w:val="00A703C0"/>
    <w:rsid w:val="00A748AF"/>
    <w:rsid w:val="00A77C5E"/>
    <w:rsid w:val="00A80E77"/>
    <w:rsid w:val="00A81FBE"/>
    <w:rsid w:val="00A842C5"/>
    <w:rsid w:val="00A87B72"/>
    <w:rsid w:val="00A915C5"/>
    <w:rsid w:val="00AA07AB"/>
    <w:rsid w:val="00AA2EF4"/>
    <w:rsid w:val="00AA6C3F"/>
    <w:rsid w:val="00AA77AB"/>
    <w:rsid w:val="00AB378B"/>
    <w:rsid w:val="00AB5468"/>
    <w:rsid w:val="00AB6D74"/>
    <w:rsid w:val="00AC4AFA"/>
    <w:rsid w:val="00AC507E"/>
    <w:rsid w:val="00AC7E93"/>
    <w:rsid w:val="00AD33DD"/>
    <w:rsid w:val="00AD4289"/>
    <w:rsid w:val="00AE2A40"/>
    <w:rsid w:val="00AF1EF6"/>
    <w:rsid w:val="00AF7404"/>
    <w:rsid w:val="00B14189"/>
    <w:rsid w:val="00B235B1"/>
    <w:rsid w:val="00B26254"/>
    <w:rsid w:val="00B2727A"/>
    <w:rsid w:val="00B27CD2"/>
    <w:rsid w:val="00B3203D"/>
    <w:rsid w:val="00B32B68"/>
    <w:rsid w:val="00B341F1"/>
    <w:rsid w:val="00B4151C"/>
    <w:rsid w:val="00B44D06"/>
    <w:rsid w:val="00B51C49"/>
    <w:rsid w:val="00B52ADE"/>
    <w:rsid w:val="00B540E7"/>
    <w:rsid w:val="00B77AF5"/>
    <w:rsid w:val="00B81345"/>
    <w:rsid w:val="00B85102"/>
    <w:rsid w:val="00B92D09"/>
    <w:rsid w:val="00B97ED7"/>
    <w:rsid w:val="00BA64BD"/>
    <w:rsid w:val="00BA7D98"/>
    <w:rsid w:val="00BB7297"/>
    <w:rsid w:val="00BC40CD"/>
    <w:rsid w:val="00BD6450"/>
    <w:rsid w:val="00BD7A52"/>
    <w:rsid w:val="00BE06E8"/>
    <w:rsid w:val="00BE0CD0"/>
    <w:rsid w:val="00BE4714"/>
    <w:rsid w:val="00BE5AFE"/>
    <w:rsid w:val="00BE7272"/>
    <w:rsid w:val="00BE7F0C"/>
    <w:rsid w:val="00BF420C"/>
    <w:rsid w:val="00C02101"/>
    <w:rsid w:val="00C02C67"/>
    <w:rsid w:val="00C31E87"/>
    <w:rsid w:val="00C337FE"/>
    <w:rsid w:val="00C33873"/>
    <w:rsid w:val="00C40BD2"/>
    <w:rsid w:val="00C41217"/>
    <w:rsid w:val="00C433A4"/>
    <w:rsid w:val="00C45897"/>
    <w:rsid w:val="00C53903"/>
    <w:rsid w:val="00C62ECB"/>
    <w:rsid w:val="00C67DA2"/>
    <w:rsid w:val="00C67F4C"/>
    <w:rsid w:val="00C7470B"/>
    <w:rsid w:val="00C8627B"/>
    <w:rsid w:val="00C87F12"/>
    <w:rsid w:val="00C90516"/>
    <w:rsid w:val="00C96929"/>
    <w:rsid w:val="00C9796F"/>
    <w:rsid w:val="00CB242F"/>
    <w:rsid w:val="00CB696A"/>
    <w:rsid w:val="00CD2C55"/>
    <w:rsid w:val="00CD5853"/>
    <w:rsid w:val="00CE0514"/>
    <w:rsid w:val="00CE4434"/>
    <w:rsid w:val="00CE6DC7"/>
    <w:rsid w:val="00CF0B72"/>
    <w:rsid w:val="00CF5E98"/>
    <w:rsid w:val="00D00A37"/>
    <w:rsid w:val="00D06FEE"/>
    <w:rsid w:val="00D21796"/>
    <w:rsid w:val="00D30FEA"/>
    <w:rsid w:val="00D50AA0"/>
    <w:rsid w:val="00D531AF"/>
    <w:rsid w:val="00D537CB"/>
    <w:rsid w:val="00D56BA4"/>
    <w:rsid w:val="00D600C3"/>
    <w:rsid w:val="00D61DEF"/>
    <w:rsid w:val="00D742B0"/>
    <w:rsid w:val="00D75C00"/>
    <w:rsid w:val="00D86537"/>
    <w:rsid w:val="00D86E74"/>
    <w:rsid w:val="00DA3071"/>
    <w:rsid w:val="00DB17DC"/>
    <w:rsid w:val="00DB391B"/>
    <w:rsid w:val="00DB61F0"/>
    <w:rsid w:val="00DE1A24"/>
    <w:rsid w:val="00DE38EB"/>
    <w:rsid w:val="00DE45E9"/>
    <w:rsid w:val="00DE7D18"/>
    <w:rsid w:val="00DF51D5"/>
    <w:rsid w:val="00E01A08"/>
    <w:rsid w:val="00E035F3"/>
    <w:rsid w:val="00E12F55"/>
    <w:rsid w:val="00E15DE9"/>
    <w:rsid w:val="00E223C2"/>
    <w:rsid w:val="00E2661B"/>
    <w:rsid w:val="00E45891"/>
    <w:rsid w:val="00E46AA1"/>
    <w:rsid w:val="00E57328"/>
    <w:rsid w:val="00E628A7"/>
    <w:rsid w:val="00E741CF"/>
    <w:rsid w:val="00E82E14"/>
    <w:rsid w:val="00E92385"/>
    <w:rsid w:val="00E97A19"/>
    <w:rsid w:val="00EA52BC"/>
    <w:rsid w:val="00EB0A95"/>
    <w:rsid w:val="00EB2D18"/>
    <w:rsid w:val="00EB6D44"/>
    <w:rsid w:val="00EC14D6"/>
    <w:rsid w:val="00EC1CBE"/>
    <w:rsid w:val="00EC52FD"/>
    <w:rsid w:val="00EE6051"/>
    <w:rsid w:val="00EE7F82"/>
    <w:rsid w:val="00EF60A8"/>
    <w:rsid w:val="00EF6B0F"/>
    <w:rsid w:val="00F07C87"/>
    <w:rsid w:val="00F14CE2"/>
    <w:rsid w:val="00F15E9A"/>
    <w:rsid w:val="00F16172"/>
    <w:rsid w:val="00F17B8E"/>
    <w:rsid w:val="00F54783"/>
    <w:rsid w:val="00F562F6"/>
    <w:rsid w:val="00F56C39"/>
    <w:rsid w:val="00F56D79"/>
    <w:rsid w:val="00F719A1"/>
    <w:rsid w:val="00F74D4F"/>
    <w:rsid w:val="00F7778E"/>
    <w:rsid w:val="00F82DEF"/>
    <w:rsid w:val="00FA1E3E"/>
    <w:rsid w:val="00FA79ED"/>
    <w:rsid w:val="00FB38E1"/>
    <w:rsid w:val="00FB49F7"/>
    <w:rsid w:val="00FC0779"/>
    <w:rsid w:val="00FC0B53"/>
    <w:rsid w:val="00FC14F4"/>
    <w:rsid w:val="00FC77DC"/>
    <w:rsid w:val="00FD5C37"/>
    <w:rsid w:val="00FE757D"/>
    <w:rsid w:val="00FF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96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86E74"/>
    <w:pPr>
      <w:ind w:left="720"/>
      <w:contextualSpacing/>
    </w:pPr>
  </w:style>
  <w:style w:type="character" w:styleId="a4">
    <w:name w:val="Strong"/>
    <w:uiPriority w:val="22"/>
    <w:qFormat/>
    <w:rsid w:val="00D86E74"/>
    <w:rPr>
      <w:b/>
      <w:bCs/>
    </w:rPr>
  </w:style>
  <w:style w:type="paragraph" w:customStyle="1" w:styleId="Default">
    <w:name w:val="Default"/>
    <w:rsid w:val="00D86E7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469E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8469E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F3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37E6"/>
  </w:style>
  <w:style w:type="paragraph" w:styleId="a9">
    <w:name w:val="footer"/>
    <w:basedOn w:val="a"/>
    <w:link w:val="aa"/>
    <w:uiPriority w:val="99"/>
    <w:unhideWhenUsed/>
    <w:rsid w:val="00FF3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37E6"/>
  </w:style>
  <w:style w:type="character" w:customStyle="1" w:styleId="FontStyle28">
    <w:name w:val="Font Style28"/>
    <w:uiPriority w:val="99"/>
    <w:rsid w:val="0057322B"/>
    <w:rPr>
      <w:rFonts w:ascii="Times New Roman" w:hAnsi="Times New Roman" w:cs="Times New Roman" w:hint="default"/>
      <w:i/>
      <w:iCs/>
      <w:sz w:val="26"/>
      <w:szCs w:val="26"/>
    </w:rPr>
  </w:style>
  <w:style w:type="paragraph" w:styleId="2">
    <w:name w:val="Body Text 2"/>
    <w:basedOn w:val="a"/>
    <w:link w:val="20"/>
    <w:rsid w:val="007D7620"/>
    <w:pPr>
      <w:widowControl w:val="0"/>
      <w:adjustRightInd w:val="0"/>
      <w:jc w:val="both"/>
      <w:textAlignment w:val="baseline"/>
    </w:pPr>
    <w:rPr>
      <w:rFonts w:ascii="Times New Roman" w:hAnsi="Times New Roman"/>
      <w:sz w:val="28"/>
      <w:lang w:val="en-US" w:eastAsia="en-US"/>
    </w:rPr>
  </w:style>
  <w:style w:type="character" w:customStyle="1" w:styleId="20">
    <w:name w:val="Основной текст 2 Знак"/>
    <w:link w:val="2"/>
    <w:rsid w:val="007D7620"/>
    <w:rPr>
      <w:rFonts w:ascii="Times New Roman" w:hAnsi="Times New Roman"/>
      <w:sz w:val="28"/>
      <w:szCs w:val="22"/>
      <w:lang w:val="en-US" w:eastAsia="en-US"/>
    </w:rPr>
  </w:style>
  <w:style w:type="table" w:styleId="ab">
    <w:name w:val="Table Grid"/>
    <w:basedOn w:val="a1"/>
    <w:uiPriority w:val="59"/>
    <w:rsid w:val="006B4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326488"/>
    <w:rPr>
      <w:color w:val="808080"/>
    </w:rPr>
  </w:style>
  <w:style w:type="paragraph" w:customStyle="1" w:styleId="ad">
    <w:name w:val="Содержимое таблицы"/>
    <w:basedOn w:val="a"/>
    <w:rsid w:val="00A34EC2"/>
    <w:pPr>
      <w:suppressLineNumbers/>
      <w:spacing w:after="0" w:line="240" w:lineRule="auto"/>
    </w:pPr>
    <w:rPr>
      <w:rFonts w:ascii="Times New Roman" w:hAnsi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96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86E74"/>
    <w:pPr>
      <w:ind w:left="720"/>
      <w:contextualSpacing/>
    </w:pPr>
  </w:style>
  <w:style w:type="character" w:styleId="a4">
    <w:name w:val="Strong"/>
    <w:uiPriority w:val="22"/>
    <w:qFormat/>
    <w:rsid w:val="00D86E74"/>
    <w:rPr>
      <w:b/>
      <w:bCs/>
    </w:rPr>
  </w:style>
  <w:style w:type="paragraph" w:customStyle="1" w:styleId="Default">
    <w:name w:val="Default"/>
    <w:rsid w:val="00D86E7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469E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8469E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F3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37E6"/>
  </w:style>
  <w:style w:type="paragraph" w:styleId="a9">
    <w:name w:val="footer"/>
    <w:basedOn w:val="a"/>
    <w:link w:val="aa"/>
    <w:uiPriority w:val="99"/>
    <w:unhideWhenUsed/>
    <w:rsid w:val="00FF3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37E6"/>
  </w:style>
  <w:style w:type="character" w:customStyle="1" w:styleId="FontStyle28">
    <w:name w:val="Font Style28"/>
    <w:uiPriority w:val="99"/>
    <w:rsid w:val="0057322B"/>
    <w:rPr>
      <w:rFonts w:ascii="Times New Roman" w:hAnsi="Times New Roman" w:cs="Times New Roman" w:hint="default"/>
      <w:i/>
      <w:iCs/>
      <w:sz w:val="26"/>
      <w:szCs w:val="26"/>
    </w:rPr>
  </w:style>
  <w:style w:type="paragraph" w:styleId="2">
    <w:name w:val="Body Text 2"/>
    <w:basedOn w:val="a"/>
    <w:link w:val="20"/>
    <w:rsid w:val="007D7620"/>
    <w:pPr>
      <w:widowControl w:val="0"/>
      <w:adjustRightInd w:val="0"/>
      <w:jc w:val="both"/>
      <w:textAlignment w:val="baseline"/>
    </w:pPr>
    <w:rPr>
      <w:rFonts w:ascii="Times New Roman" w:hAnsi="Times New Roman"/>
      <w:sz w:val="28"/>
      <w:lang w:val="en-US" w:eastAsia="en-US"/>
    </w:rPr>
  </w:style>
  <w:style w:type="character" w:customStyle="1" w:styleId="20">
    <w:name w:val="Основной текст 2 Знак"/>
    <w:link w:val="2"/>
    <w:rsid w:val="007D7620"/>
    <w:rPr>
      <w:rFonts w:ascii="Times New Roman" w:hAnsi="Times New Roman"/>
      <w:sz w:val="28"/>
      <w:szCs w:val="22"/>
      <w:lang w:val="en-US" w:eastAsia="en-US"/>
    </w:rPr>
  </w:style>
  <w:style w:type="table" w:styleId="ab">
    <w:name w:val="Table Grid"/>
    <w:basedOn w:val="a1"/>
    <w:uiPriority w:val="59"/>
    <w:rsid w:val="006B4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326488"/>
    <w:rPr>
      <w:color w:val="808080"/>
    </w:rPr>
  </w:style>
  <w:style w:type="paragraph" w:customStyle="1" w:styleId="ad">
    <w:name w:val="Содержимое таблицы"/>
    <w:basedOn w:val="a"/>
    <w:rsid w:val="00A34EC2"/>
    <w:pPr>
      <w:suppressLineNumbers/>
      <w:spacing w:after="0" w:line="240" w:lineRule="auto"/>
    </w:pPr>
    <w:rPr>
      <w:rFonts w:ascii="Times New Roman" w:hAnsi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D64F2C0D-FA60-4188-97B0-9D8A03135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7</Pages>
  <Words>1944</Words>
  <Characters>11082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"Газпром трансгаз Томск"</Company>
  <LinksUpToDate>false</LinksUpToDate>
  <CharactersWithSpaces>13001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glaem</dc:creator>
  <cp:lastModifiedBy>Инна Мякиева</cp:lastModifiedBy>
  <cp:revision>12</cp:revision>
  <cp:lastPrinted>2015-01-30T08:19:00Z</cp:lastPrinted>
  <dcterms:created xsi:type="dcterms:W3CDTF">2015-02-03T14:55:00Z</dcterms:created>
  <dcterms:modified xsi:type="dcterms:W3CDTF">2015-02-05T12:44:00Z</dcterms:modified>
</cp:coreProperties>
</file>