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Pr="00A95413" w:rsidRDefault="00E54346" w:rsidP="00E54346">
      <w:pPr>
        <w:tabs>
          <w:tab w:val="left" w:pos="7214"/>
        </w:tabs>
        <w:spacing w:after="0"/>
        <w:jc w:val="right"/>
        <w:rPr>
          <w:rFonts w:ascii="Times New Roman" w:hAnsi="Times New Roman"/>
        </w:rPr>
      </w:pPr>
      <w:r w:rsidRPr="00A95413">
        <w:rPr>
          <w:rFonts w:ascii="Times New Roman" w:hAnsi="Times New Roman"/>
        </w:rPr>
        <w:t xml:space="preserve">Приложение </w:t>
      </w:r>
    </w:p>
    <w:p w:rsidR="00E54346" w:rsidRPr="00A95413" w:rsidRDefault="00E54346" w:rsidP="00E54346">
      <w:pPr>
        <w:tabs>
          <w:tab w:val="left" w:pos="7214"/>
        </w:tabs>
        <w:spacing w:after="0"/>
        <w:jc w:val="right"/>
        <w:rPr>
          <w:rFonts w:ascii="Times New Roman" w:hAnsi="Times New Roman"/>
          <w:lang w:val="en-US"/>
        </w:rPr>
      </w:pPr>
      <w:r w:rsidRPr="00A95413">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95413" w:rsidTr="00634526">
        <w:tc>
          <w:tcPr>
            <w:tcW w:w="5069" w:type="dxa"/>
          </w:tcPr>
          <w:p w:rsidR="00E54346" w:rsidRPr="00A95413" w:rsidRDefault="00E54346" w:rsidP="00634526">
            <w:pPr>
              <w:widowControl w:val="0"/>
              <w:autoSpaceDE w:val="0"/>
              <w:autoSpaceDN w:val="0"/>
              <w:adjustRightInd w:val="0"/>
              <w:jc w:val="center"/>
              <w:rPr>
                <w:rFonts w:ascii="Times New Roman CYR" w:hAnsi="Times New Roman CYR" w:cs="Times New Roman CYR"/>
                <w:b/>
                <w:bCs/>
              </w:rPr>
            </w:pPr>
          </w:p>
          <w:p w:rsidR="00E54346" w:rsidRPr="00A95413"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A95413">
              <w:rPr>
                <w:rFonts w:ascii="Times New Roman CYR" w:hAnsi="Times New Roman CYR" w:cs="Times New Roman CYR"/>
                <w:b/>
                <w:bCs/>
              </w:rPr>
              <w:t>УТВЕРЖДАЮ:</w:t>
            </w:r>
          </w:p>
          <w:p w:rsidR="00A017C6" w:rsidRDefault="00A017C6" w:rsidP="00A017C6">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A017C6" w:rsidRPr="00B1687E" w:rsidRDefault="00A017C6" w:rsidP="00A017C6">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A017C6" w:rsidRPr="00957905" w:rsidRDefault="00A017C6" w:rsidP="00A017C6">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w:t>
            </w:r>
            <w:proofErr w:type="spellStart"/>
            <w:r w:rsidRPr="00B1687E">
              <w:rPr>
                <w:rFonts w:ascii="Times New Roman CYR" w:hAnsi="Times New Roman CYR" w:cs="Times New Roman CYR"/>
              </w:rPr>
              <w:t>Ситэк</w:t>
            </w:r>
            <w:proofErr w:type="spellEnd"/>
            <w:r w:rsidRPr="00B1687E">
              <w:rPr>
                <w:rFonts w:ascii="Times New Roman CYR" w:hAnsi="Times New Roman CYR" w:cs="Times New Roman CYR"/>
              </w:rPr>
              <w:t>»</w:t>
            </w:r>
          </w:p>
          <w:p w:rsidR="00A017C6" w:rsidRDefault="00A017C6" w:rsidP="00A017C6">
            <w:pPr>
              <w:widowControl w:val="0"/>
              <w:autoSpaceDE w:val="0"/>
              <w:autoSpaceDN w:val="0"/>
              <w:adjustRightInd w:val="0"/>
              <w:jc w:val="center"/>
              <w:rPr>
                <w:rFonts w:ascii="Times New Roman CYR" w:hAnsi="Times New Roman CYR" w:cs="Times New Roman CYR"/>
              </w:rPr>
            </w:pPr>
          </w:p>
          <w:p w:rsidR="00A017C6" w:rsidRDefault="00A017C6" w:rsidP="00A017C6">
            <w:pPr>
              <w:widowControl w:val="0"/>
              <w:autoSpaceDE w:val="0"/>
              <w:autoSpaceDN w:val="0"/>
              <w:adjustRightInd w:val="0"/>
              <w:jc w:val="center"/>
              <w:rPr>
                <w:rFonts w:ascii="Times New Roman CYR" w:hAnsi="Times New Roman CYR" w:cs="Times New Roman CYR"/>
              </w:rPr>
            </w:pPr>
          </w:p>
          <w:p w:rsidR="00A017C6" w:rsidRDefault="00A017C6" w:rsidP="00A017C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A95413" w:rsidRDefault="00A017C6" w:rsidP="00A017C6">
            <w:pPr>
              <w:widowControl w:val="0"/>
              <w:autoSpaceDE w:val="0"/>
              <w:autoSpaceDN w:val="0"/>
              <w:adjustRightInd w:val="0"/>
              <w:jc w:val="center"/>
              <w:rPr>
                <w:rFonts w:ascii="Times New Roman CYR" w:hAnsi="Times New Roman CYR" w:cs="Times New Roman CYR"/>
                <w:b/>
                <w:bCs/>
                <w:noProof/>
                <w:sz w:val="24"/>
                <w:szCs w:val="24"/>
              </w:rPr>
            </w:pPr>
            <w:r w:rsidRPr="008502C2">
              <w:rPr>
                <w:rFonts w:ascii="Times New Roman CYR" w:hAnsi="Times New Roman CYR" w:cs="Times New Roman CYR"/>
              </w:rPr>
              <w:t>0</w:t>
            </w:r>
            <w:r>
              <w:rPr>
                <w:rFonts w:ascii="Times New Roman CYR" w:hAnsi="Times New Roman CYR" w:cs="Times New Roman CYR"/>
              </w:rPr>
              <w:t>7</w:t>
            </w:r>
            <w:r w:rsidRPr="008502C2">
              <w:rPr>
                <w:rFonts w:ascii="Times New Roman CYR" w:hAnsi="Times New Roman CYR" w:cs="Times New Roman CYR"/>
              </w:rPr>
              <w:t xml:space="preserve"> марта</w:t>
            </w:r>
            <w:r w:rsidRPr="001D0D60">
              <w:rPr>
                <w:rFonts w:ascii="Times New Roman CYR" w:hAnsi="Times New Roman CYR" w:cs="Times New Roman CYR"/>
              </w:rPr>
              <w:t xml:space="preserve"> 201</w:t>
            </w:r>
            <w:r w:rsidRPr="001D0D60">
              <w:rPr>
                <w:rFonts w:ascii="Times New Roman CYR" w:hAnsi="Times New Roman CYR" w:cs="Times New Roman CYR"/>
                <w:lang w:val="en-US"/>
              </w:rPr>
              <w:t>9</w:t>
            </w:r>
            <w:r w:rsidRPr="001D0D60">
              <w:rPr>
                <w:rFonts w:ascii="Times New Roman CYR" w:hAnsi="Times New Roman CYR" w:cs="Times New Roman CYR"/>
              </w:rPr>
              <w:t xml:space="preserve"> г.</w:t>
            </w:r>
          </w:p>
        </w:tc>
        <w:tc>
          <w:tcPr>
            <w:tcW w:w="5071" w:type="dxa"/>
          </w:tcPr>
          <w:p w:rsidR="00E54346" w:rsidRPr="00A95413" w:rsidRDefault="00E54346" w:rsidP="00634526">
            <w:pPr>
              <w:widowControl w:val="0"/>
              <w:autoSpaceDE w:val="0"/>
              <w:autoSpaceDN w:val="0"/>
              <w:adjustRightInd w:val="0"/>
              <w:jc w:val="center"/>
              <w:rPr>
                <w:rFonts w:ascii="Times New Roman CYR" w:hAnsi="Times New Roman CYR" w:cs="Times New Roman CYR"/>
                <w:b/>
                <w:bCs/>
              </w:rPr>
            </w:pPr>
          </w:p>
          <w:p w:rsidR="00E54346" w:rsidRPr="00A95413"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A95413" w:rsidRDefault="00E54346" w:rsidP="00E54346">
      <w:pPr>
        <w:tabs>
          <w:tab w:val="left" w:pos="7214"/>
        </w:tabs>
        <w:spacing w:after="0"/>
        <w:jc w:val="right"/>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b/>
          <w:sz w:val="28"/>
          <w:szCs w:val="28"/>
        </w:rPr>
      </w:pPr>
    </w:p>
    <w:p w:rsidR="00E54346" w:rsidRPr="00A95413" w:rsidRDefault="00E54346" w:rsidP="00E54346">
      <w:pPr>
        <w:spacing w:after="0" w:line="240" w:lineRule="auto"/>
        <w:jc w:val="center"/>
        <w:rPr>
          <w:rFonts w:ascii="Times New Roman" w:hAnsi="Times New Roman"/>
          <w:b/>
          <w:sz w:val="28"/>
          <w:szCs w:val="28"/>
        </w:rPr>
      </w:pPr>
      <w:r w:rsidRPr="00A95413">
        <w:rPr>
          <w:rFonts w:ascii="Times New Roman" w:hAnsi="Times New Roman"/>
          <w:b/>
          <w:sz w:val="28"/>
          <w:szCs w:val="28"/>
        </w:rPr>
        <w:t>ТЕХНИЧЕСКОЕ ЗАДАНИЕ</w:t>
      </w:r>
    </w:p>
    <w:p w:rsidR="00E54346" w:rsidRPr="00A95413" w:rsidRDefault="00107275"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Запрос оферт </w:t>
      </w:r>
      <w:r w:rsidR="00E54346" w:rsidRPr="00A95413">
        <w:rPr>
          <w:rFonts w:ascii="Times New Roman" w:hAnsi="Times New Roman"/>
          <w:sz w:val="28"/>
          <w:szCs w:val="28"/>
        </w:rPr>
        <w:t xml:space="preserve">по отбору организации </w:t>
      </w:r>
    </w:p>
    <w:p w:rsidR="00E54346" w:rsidRPr="00A95413" w:rsidRDefault="00E54346" w:rsidP="00E54346">
      <w:pPr>
        <w:spacing w:after="0" w:line="240" w:lineRule="auto"/>
        <w:jc w:val="center"/>
        <w:rPr>
          <w:rFonts w:ascii="Times New Roman" w:hAnsi="Times New Roman"/>
          <w:sz w:val="28"/>
          <w:szCs w:val="28"/>
        </w:rPr>
      </w:pPr>
      <w:r w:rsidRPr="00A95413">
        <w:rPr>
          <w:rFonts w:ascii="Times New Roman" w:hAnsi="Times New Roman"/>
          <w:sz w:val="28"/>
          <w:szCs w:val="28"/>
        </w:rPr>
        <w:t xml:space="preserve">на право заключения договора </w:t>
      </w: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E54346">
      <w:pPr>
        <w:spacing w:after="0" w:line="240" w:lineRule="auto"/>
        <w:jc w:val="center"/>
        <w:rPr>
          <w:rFonts w:ascii="Times New Roman" w:hAnsi="Times New Roman"/>
          <w:sz w:val="28"/>
          <w:szCs w:val="28"/>
        </w:rPr>
      </w:pPr>
    </w:p>
    <w:p w:rsidR="00E54346" w:rsidRPr="00A95413" w:rsidRDefault="00E54346" w:rsidP="009B4875">
      <w:pPr>
        <w:spacing w:after="0" w:line="240" w:lineRule="auto"/>
        <w:jc w:val="both"/>
        <w:rPr>
          <w:rFonts w:ascii="Times New Roman" w:hAnsi="Times New Roman"/>
          <w:b/>
          <w:sz w:val="28"/>
          <w:szCs w:val="28"/>
        </w:rPr>
      </w:pPr>
      <w:r w:rsidRPr="00A95413">
        <w:rPr>
          <w:rFonts w:ascii="Times New Roman" w:hAnsi="Times New Roman"/>
          <w:b/>
          <w:sz w:val="28"/>
          <w:szCs w:val="28"/>
        </w:rPr>
        <w:t>Выполнение работ по объекту:</w:t>
      </w:r>
      <w:r w:rsidRPr="00A95413">
        <w:rPr>
          <w:rFonts w:ascii="Times New Roman" w:hAnsi="Times New Roman"/>
          <w:sz w:val="28"/>
          <w:szCs w:val="28"/>
        </w:rPr>
        <w:t xml:space="preserve"> «</w:t>
      </w:r>
      <w:r w:rsidR="00E038BA">
        <w:rPr>
          <w:rFonts w:ascii="Times New Roman" w:hAnsi="Times New Roman"/>
          <w:sz w:val="28"/>
          <w:szCs w:val="28"/>
        </w:rPr>
        <w:t xml:space="preserve">Восстановительный ремонт на ГРС </w:t>
      </w:r>
      <w:r w:rsidR="00B66104" w:rsidRPr="00A95413">
        <w:rPr>
          <w:rFonts w:ascii="Times New Roman" w:hAnsi="Times New Roman"/>
          <w:sz w:val="28"/>
          <w:szCs w:val="28"/>
        </w:rPr>
        <w:t>газопровода для газоснабжения Южноуральской ГРЭС-2</w:t>
      </w:r>
      <w:r w:rsidR="008662B5" w:rsidRPr="00A95413">
        <w:rPr>
          <w:rFonts w:ascii="Times New Roman" w:hAnsi="Times New Roman"/>
          <w:sz w:val="28"/>
          <w:szCs w:val="28"/>
        </w:rPr>
        <w:t>»</w:t>
      </w:r>
      <w:r w:rsidRPr="00A95413">
        <w:rPr>
          <w:rFonts w:ascii="Times New Roman" w:hAnsi="Times New Roman"/>
          <w:b/>
          <w:sz w:val="28"/>
          <w:szCs w:val="28"/>
        </w:rPr>
        <w:t xml:space="preserve"> </w:t>
      </w: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E54346">
      <w:pPr>
        <w:spacing w:after="0" w:line="240" w:lineRule="auto"/>
        <w:rPr>
          <w:rFonts w:ascii="Times New Roman" w:hAnsi="Times New Roman"/>
          <w:b/>
          <w:color w:val="000000"/>
          <w:sz w:val="28"/>
          <w:szCs w:val="28"/>
        </w:rPr>
      </w:pPr>
    </w:p>
    <w:p w:rsidR="00E54346" w:rsidRPr="004B17F5" w:rsidRDefault="00E54346" w:rsidP="00E54346">
      <w:pPr>
        <w:spacing w:after="0" w:line="240" w:lineRule="auto"/>
        <w:rPr>
          <w:rFonts w:ascii="Times New Roman" w:hAnsi="Times New Roman"/>
          <w:color w:val="000000"/>
          <w:sz w:val="24"/>
          <w:szCs w:val="24"/>
        </w:rPr>
      </w:pPr>
      <w:r w:rsidRPr="004B17F5">
        <w:rPr>
          <w:rFonts w:ascii="Times New Roman" w:hAnsi="Times New Roman"/>
          <w:sz w:val="24"/>
          <w:szCs w:val="24"/>
        </w:rPr>
        <w:t>Заказчик и организатор процедуры закупки: ООО «</w:t>
      </w:r>
      <w:proofErr w:type="spellStart"/>
      <w:r w:rsidRPr="004B17F5">
        <w:rPr>
          <w:rFonts w:ascii="Times New Roman" w:hAnsi="Times New Roman"/>
          <w:sz w:val="24"/>
          <w:szCs w:val="24"/>
        </w:rPr>
        <w:t>Ситэк</w:t>
      </w:r>
      <w:proofErr w:type="spellEnd"/>
      <w:r w:rsidRPr="004B17F5">
        <w:rPr>
          <w:rFonts w:ascii="Times New Roman" w:hAnsi="Times New Roman"/>
          <w:sz w:val="24"/>
          <w:szCs w:val="24"/>
        </w:rPr>
        <w:t>»</w:t>
      </w:r>
    </w:p>
    <w:p w:rsidR="00E54346" w:rsidRPr="004B17F5" w:rsidRDefault="00E54346" w:rsidP="00E54346">
      <w:pPr>
        <w:spacing w:after="0" w:line="240" w:lineRule="auto"/>
        <w:rPr>
          <w:rFonts w:ascii="Times New Roman" w:hAnsi="Times New Roman"/>
          <w:color w:val="000000"/>
          <w:sz w:val="28"/>
          <w:szCs w:val="28"/>
        </w:rPr>
      </w:pPr>
    </w:p>
    <w:p w:rsidR="00E54346" w:rsidRPr="004B17F5" w:rsidRDefault="00E54346" w:rsidP="00E54346">
      <w:pPr>
        <w:spacing w:after="0" w:line="240" w:lineRule="auto"/>
        <w:jc w:val="center"/>
        <w:rPr>
          <w:rFonts w:ascii="Times New Roman" w:hAnsi="Times New Roman"/>
          <w:color w:val="000000"/>
          <w:sz w:val="28"/>
          <w:szCs w:val="28"/>
        </w:rPr>
      </w:pPr>
    </w:p>
    <w:p w:rsidR="00AE207D" w:rsidRPr="004B17F5" w:rsidRDefault="00AE207D" w:rsidP="00E54346">
      <w:pPr>
        <w:spacing w:after="0" w:line="240" w:lineRule="auto"/>
        <w:jc w:val="center"/>
        <w:rPr>
          <w:rFonts w:ascii="Times New Roman" w:hAnsi="Times New Roman"/>
          <w:color w:val="000000"/>
          <w:sz w:val="28"/>
          <w:szCs w:val="28"/>
        </w:rPr>
      </w:pPr>
    </w:p>
    <w:p w:rsidR="00AE207D" w:rsidRPr="004B17F5" w:rsidRDefault="00AE207D" w:rsidP="00E54346">
      <w:pPr>
        <w:spacing w:after="0" w:line="240" w:lineRule="auto"/>
        <w:jc w:val="center"/>
        <w:rPr>
          <w:rFonts w:ascii="Times New Roman" w:hAnsi="Times New Roman"/>
          <w:color w:val="000000"/>
          <w:sz w:val="28"/>
          <w:szCs w:val="28"/>
        </w:rPr>
      </w:pPr>
    </w:p>
    <w:p w:rsidR="00AE207D" w:rsidRPr="004B17F5" w:rsidRDefault="00AE207D" w:rsidP="00E54346">
      <w:pPr>
        <w:spacing w:after="0" w:line="240" w:lineRule="auto"/>
        <w:jc w:val="center"/>
        <w:rPr>
          <w:rFonts w:ascii="Times New Roman" w:hAnsi="Times New Roman"/>
          <w:color w:val="000000"/>
          <w:sz w:val="28"/>
          <w:szCs w:val="28"/>
        </w:rPr>
      </w:pPr>
    </w:p>
    <w:p w:rsidR="00AE207D" w:rsidRPr="004B17F5" w:rsidRDefault="00AE207D" w:rsidP="00E54346">
      <w:pPr>
        <w:spacing w:after="0" w:line="240" w:lineRule="auto"/>
        <w:jc w:val="center"/>
        <w:rPr>
          <w:rFonts w:ascii="Times New Roman" w:hAnsi="Times New Roman"/>
          <w:color w:val="000000"/>
          <w:sz w:val="28"/>
          <w:szCs w:val="28"/>
        </w:rPr>
      </w:pPr>
    </w:p>
    <w:p w:rsidR="00A017C6" w:rsidRPr="004B17F5" w:rsidRDefault="00A017C6" w:rsidP="00E54346">
      <w:pPr>
        <w:spacing w:after="0" w:line="240" w:lineRule="auto"/>
        <w:jc w:val="center"/>
        <w:rPr>
          <w:rFonts w:ascii="Times New Roman" w:hAnsi="Times New Roman"/>
          <w:color w:val="000000"/>
          <w:sz w:val="28"/>
          <w:szCs w:val="28"/>
        </w:rPr>
      </w:pPr>
    </w:p>
    <w:p w:rsidR="00E54346" w:rsidRPr="004B17F5" w:rsidRDefault="00E54346" w:rsidP="00E54346">
      <w:pPr>
        <w:spacing w:after="0" w:line="240" w:lineRule="auto"/>
        <w:jc w:val="center"/>
        <w:rPr>
          <w:rFonts w:ascii="Times New Roman" w:hAnsi="Times New Roman"/>
          <w:color w:val="000000"/>
          <w:sz w:val="28"/>
          <w:szCs w:val="28"/>
        </w:rPr>
      </w:pPr>
    </w:p>
    <w:p w:rsidR="00E54346" w:rsidRPr="004B17F5" w:rsidRDefault="00E54346" w:rsidP="00E54346">
      <w:pPr>
        <w:spacing w:after="0" w:line="240" w:lineRule="auto"/>
        <w:jc w:val="center"/>
        <w:rPr>
          <w:rFonts w:ascii="Times New Roman" w:hAnsi="Times New Roman"/>
          <w:color w:val="000000"/>
          <w:sz w:val="28"/>
          <w:szCs w:val="28"/>
        </w:rPr>
      </w:pPr>
      <w:r w:rsidRPr="004B17F5">
        <w:rPr>
          <w:rFonts w:ascii="Times New Roman" w:hAnsi="Times New Roman"/>
          <w:color w:val="000000"/>
          <w:sz w:val="28"/>
          <w:szCs w:val="28"/>
        </w:rPr>
        <w:t>Москва 201</w:t>
      </w:r>
      <w:r w:rsidR="009B4875" w:rsidRPr="004B17F5">
        <w:rPr>
          <w:rFonts w:ascii="Times New Roman" w:hAnsi="Times New Roman"/>
          <w:color w:val="000000"/>
          <w:sz w:val="28"/>
          <w:szCs w:val="28"/>
          <w:lang w:val="en-US"/>
        </w:rPr>
        <w:t>9</w:t>
      </w:r>
      <w:r w:rsidRPr="004B17F5">
        <w:rPr>
          <w:rFonts w:ascii="Times New Roman" w:hAnsi="Times New Roman"/>
          <w:color w:val="000000"/>
          <w:sz w:val="28"/>
          <w:szCs w:val="28"/>
        </w:rPr>
        <w:t xml:space="preserve"> </w:t>
      </w:r>
    </w:p>
    <w:p w:rsidR="00E54346" w:rsidRPr="00A95413" w:rsidRDefault="00E54346" w:rsidP="00E54346">
      <w:pPr>
        <w:spacing w:after="0" w:line="240" w:lineRule="auto"/>
        <w:rPr>
          <w:rFonts w:ascii="Times New Roman" w:hAnsi="Times New Roman"/>
          <w:b/>
          <w:color w:val="000000"/>
          <w:sz w:val="28"/>
          <w:szCs w:val="28"/>
        </w:rPr>
      </w:pPr>
    </w:p>
    <w:p w:rsidR="00E54346" w:rsidRPr="00A95413" w:rsidRDefault="00E54346" w:rsidP="004E2DD5">
      <w:pPr>
        <w:pStyle w:val="Default"/>
        <w:numPr>
          <w:ilvl w:val="0"/>
          <w:numId w:val="1"/>
        </w:numPr>
        <w:tabs>
          <w:tab w:val="left" w:pos="-1276"/>
          <w:tab w:val="left" w:pos="0"/>
          <w:tab w:val="left" w:pos="142"/>
          <w:tab w:val="left" w:pos="567"/>
          <w:tab w:val="left" w:pos="851"/>
        </w:tabs>
        <w:ind w:left="0" w:firstLine="426"/>
        <w:jc w:val="both"/>
        <w:rPr>
          <w:rStyle w:val="a4"/>
          <w:b w:val="0"/>
          <w:color w:val="auto"/>
          <w:sz w:val="28"/>
          <w:szCs w:val="28"/>
        </w:rPr>
      </w:pPr>
      <w:r w:rsidRPr="00A95413">
        <w:rPr>
          <w:rStyle w:val="a4"/>
          <w:color w:val="auto"/>
          <w:sz w:val="28"/>
          <w:szCs w:val="28"/>
        </w:rPr>
        <w:lastRenderedPageBreak/>
        <w:t>Период оказания услуг:</w:t>
      </w:r>
      <w:r w:rsidRPr="00A95413">
        <w:rPr>
          <w:rStyle w:val="a4"/>
          <w:b w:val="0"/>
          <w:color w:val="auto"/>
          <w:sz w:val="28"/>
          <w:szCs w:val="28"/>
        </w:rPr>
        <w:t xml:space="preserve"> Не менее </w:t>
      </w:r>
      <w:r w:rsidR="00AB06A9" w:rsidRPr="00A95413">
        <w:rPr>
          <w:rStyle w:val="a4"/>
          <w:b w:val="0"/>
          <w:color w:val="auto"/>
          <w:sz w:val="28"/>
          <w:szCs w:val="28"/>
        </w:rPr>
        <w:t>15 (пятнадцати), но не более 20 (двадцати) календарных дней.</w:t>
      </w:r>
    </w:p>
    <w:p w:rsidR="00E54346" w:rsidRPr="00A95413" w:rsidRDefault="00E54346" w:rsidP="00E54346">
      <w:pPr>
        <w:pStyle w:val="Default"/>
        <w:tabs>
          <w:tab w:val="left" w:pos="-1276"/>
          <w:tab w:val="left" w:pos="0"/>
          <w:tab w:val="left" w:pos="142"/>
        </w:tabs>
        <w:jc w:val="both"/>
        <w:rPr>
          <w:rStyle w:val="a4"/>
          <w:b w:val="0"/>
          <w:color w:val="auto"/>
          <w:sz w:val="28"/>
          <w:szCs w:val="28"/>
        </w:rPr>
      </w:pPr>
    </w:p>
    <w:p w:rsidR="00E54346" w:rsidRPr="00A95413" w:rsidRDefault="00E54346" w:rsidP="004E2DD5">
      <w:pPr>
        <w:pStyle w:val="Default"/>
        <w:numPr>
          <w:ilvl w:val="0"/>
          <w:numId w:val="1"/>
        </w:numPr>
        <w:tabs>
          <w:tab w:val="left" w:pos="-1276"/>
          <w:tab w:val="left" w:pos="0"/>
          <w:tab w:val="left" w:pos="142"/>
          <w:tab w:val="left" w:pos="567"/>
          <w:tab w:val="left" w:pos="851"/>
        </w:tabs>
        <w:ind w:left="0" w:firstLine="426"/>
        <w:jc w:val="both"/>
        <w:rPr>
          <w:bCs/>
          <w:color w:val="auto"/>
          <w:sz w:val="28"/>
          <w:szCs w:val="28"/>
        </w:rPr>
      </w:pPr>
      <w:r w:rsidRPr="00A95413">
        <w:rPr>
          <w:b/>
          <w:bCs/>
          <w:color w:val="auto"/>
          <w:sz w:val="28"/>
          <w:szCs w:val="28"/>
        </w:rPr>
        <w:t xml:space="preserve">Начальная (максимальная) цена </w:t>
      </w:r>
    </w:p>
    <w:p w:rsidR="000A361D" w:rsidRPr="00A95413" w:rsidRDefault="00A017C6" w:rsidP="004E2DD5">
      <w:pPr>
        <w:pStyle w:val="Default"/>
        <w:numPr>
          <w:ilvl w:val="0"/>
          <w:numId w:val="9"/>
        </w:numPr>
        <w:tabs>
          <w:tab w:val="left" w:pos="-3261"/>
          <w:tab w:val="left" w:pos="-1276"/>
          <w:tab w:val="left" w:pos="709"/>
        </w:tabs>
        <w:ind w:left="0" w:firstLine="284"/>
        <w:jc w:val="both"/>
        <w:rPr>
          <w:bCs/>
          <w:color w:val="auto"/>
          <w:sz w:val="28"/>
          <w:szCs w:val="28"/>
        </w:rPr>
      </w:pPr>
      <w:r>
        <w:rPr>
          <w:sz w:val="28"/>
          <w:szCs w:val="28"/>
          <w:shd w:val="clear" w:color="auto" w:fill="FFFFFF"/>
        </w:rPr>
        <w:t>5057</w:t>
      </w:r>
      <w:r w:rsidR="00E27E91" w:rsidRPr="00E27E91">
        <w:rPr>
          <w:sz w:val="28"/>
          <w:szCs w:val="28"/>
          <w:shd w:val="clear" w:color="auto" w:fill="FFFFFF"/>
        </w:rPr>
        <w:t>199,72 руб</w:t>
      </w:r>
      <w:r>
        <w:rPr>
          <w:sz w:val="28"/>
          <w:szCs w:val="28"/>
          <w:shd w:val="clear" w:color="auto" w:fill="FFFFFF"/>
        </w:rPr>
        <w:t>лей</w:t>
      </w:r>
      <w:r w:rsidR="00E27E91" w:rsidRPr="00E27E91">
        <w:rPr>
          <w:sz w:val="28"/>
          <w:szCs w:val="28"/>
          <w:shd w:val="clear" w:color="auto" w:fill="FFFFFF"/>
        </w:rPr>
        <w:t xml:space="preserve"> (Пять миллионов пятьдесят семь тысяч сто девяносто девять рублей 72 копейки), в т.ч. НДС 20</w:t>
      </w:r>
      <w:r>
        <w:rPr>
          <w:sz w:val="28"/>
          <w:szCs w:val="28"/>
          <w:shd w:val="clear" w:color="auto" w:fill="FFFFFF"/>
        </w:rPr>
        <w:t xml:space="preserve"> % 842</w:t>
      </w:r>
      <w:r w:rsidR="00E27E91" w:rsidRPr="00E27E91">
        <w:rPr>
          <w:sz w:val="28"/>
          <w:szCs w:val="28"/>
          <w:shd w:val="clear" w:color="auto" w:fill="FFFFFF"/>
        </w:rPr>
        <w:t>866,62 руб</w:t>
      </w:r>
      <w:r w:rsidR="0011788B">
        <w:rPr>
          <w:sz w:val="28"/>
          <w:szCs w:val="28"/>
          <w:shd w:val="clear" w:color="auto" w:fill="FFFFFF"/>
        </w:rPr>
        <w:t>лей</w:t>
      </w:r>
      <w:r w:rsidR="00E27E91" w:rsidRPr="00E27E91">
        <w:rPr>
          <w:sz w:val="28"/>
          <w:szCs w:val="28"/>
          <w:shd w:val="clear" w:color="auto" w:fill="FFFFFF"/>
        </w:rPr>
        <w:t xml:space="preserve"> (Восемьсот сорок две тысячи восемьсот шестьдесят шесть рублей 62 копейки)</w:t>
      </w:r>
      <w:r w:rsidR="00D41AEB" w:rsidRPr="00A017C6">
        <w:rPr>
          <w:sz w:val="28"/>
          <w:szCs w:val="28"/>
          <w:shd w:val="clear" w:color="auto" w:fill="FFFFFF"/>
        </w:rPr>
        <w:t>.</w:t>
      </w:r>
    </w:p>
    <w:p w:rsidR="000A361D" w:rsidRPr="00A95413" w:rsidRDefault="000A361D" w:rsidP="004E2DD5">
      <w:pPr>
        <w:pStyle w:val="Default"/>
        <w:numPr>
          <w:ilvl w:val="0"/>
          <w:numId w:val="9"/>
        </w:numPr>
        <w:tabs>
          <w:tab w:val="left" w:pos="-3261"/>
          <w:tab w:val="left" w:pos="-1276"/>
        </w:tabs>
        <w:ind w:left="0" w:firstLine="284"/>
        <w:jc w:val="both"/>
        <w:rPr>
          <w:bCs/>
          <w:color w:val="auto"/>
          <w:sz w:val="28"/>
          <w:szCs w:val="28"/>
        </w:rPr>
      </w:pPr>
      <w:r w:rsidRPr="00A95413">
        <w:rPr>
          <w:bCs/>
          <w:color w:val="auto"/>
          <w:sz w:val="28"/>
          <w:szCs w:val="28"/>
        </w:rPr>
        <w:t xml:space="preserve">без НДС – </w:t>
      </w:r>
      <w:r w:rsidR="00A017C6">
        <w:rPr>
          <w:bCs/>
          <w:color w:val="auto"/>
          <w:sz w:val="28"/>
          <w:szCs w:val="28"/>
        </w:rPr>
        <w:t>4214333,10 рубля (</w:t>
      </w:r>
      <w:r w:rsidR="008B689A" w:rsidRPr="008B689A">
        <w:rPr>
          <w:sz w:val="28"/>
          <w:szCs w:val="28"/>
          <w:shd w:val="clear" w:color="auto" w:fill="FFFFFF"/>
        </w:rPr>
        <w:t>Четыре миллиона двести четырнадцать тысяч триста тридцать три рубля 10 копеек</w:t>
      </w:r>
      <w:r w:rsidR="00A017C6">
        <w:rPr>
          <w:sz w:val="28"/>
          <w:szCs w:val="28"/>
          <w:shd w:val="clear" w:color="auto" w:fill="FFFFFF"/>
        </w:rPr>
        <w:t>)</w:t>
      </w:r>
      <w:r w:rsidRPr="00A95413">
        <w:rPr>
          <w:bCs/>
          <w:color w:val="auto"/>
          <w:sz w:val="28"/>
          <w:szCs w:val="28"/>
        </w:rPr>
        <w:t>.</w:t>
      </w:r>
    </w:p>
    <w:p w:rsidR="000A361D" w:rsidRPr="00A95413" w:rsidRDefault="000A361D" w:rsidP="004E2DD5">
      <w:pPr>
        <w:pStyle w:val="Default"/>
        <w:numPr>
          <w:ilvl w:val="0"/>
          <w:numId w:val="9"/>
        </w:numPr>
        <w:tabs>
          <w:tab w:val="left" w:pos="-3261"/>
          <w:tab w:val="left" w:pos="-1276"/>
        </w:tabs>
        <w:ind w:left="0" w:firstLine="273"/>
        <w:jc w:val="both"/>
        <w:rPr>
          <w:bCs/>
          <w:color w:val="auto"/>
          <w:sz w:val="28"/>
          <w:szCs w:val="28"/>
        </w:rPr>
      </w:pPr>
      <w:r w:rsidRPr="00A95413">
        <w:rPr>
          <w:bCs/>
          <w:color w:val="auto"/>
          <w:sz w:val="28"/>
          <w:szCs w:val="28"/>
        </w:rPr>
        <w:t xml:space="preserve">Начальная (максимальная) цена включает в себя все затраты </w:t>
      </w:r>
      <w:r w:rsidR="006B4F3E" w:rsidRPr="00A95413">
        <w:rPr>
          <w:bCs/>
          <w:color w:val="auto"/>
          <w:sz w:val="28"/>
          <w:szCs w:val="28"/>
        </w:rPr>
        <w:t>Подрядчика</w:t>
      </w:r>
      <w:r w:rsidRPr="00A95413">
        <w:rPr>
          <w:bCs/>
          <w:color w:val="auto"/>
          <w:sz w:val="28"/>
          <w:szCs w:val="28"/>
        </w:rPr>
        <w:t xml:space="preserve"> при выполнении Работ на Объекте, в том числе: затраты на производство строит</w:t>
      </w:r>
      <w:r w:rsidR="00134F95" w:rsidRPr="00A95413">
        <w:rPr>
          <w:bCs/>
          <w:color w:val="auto"/>
          <w:sz w:val="28"/>
          <w:szCs w:val="28"/>
        </w:rPr>
        <w:t xml:space="preserve">ельно-монтажных работ с учетом </w:t>
      </w:r>
      <w:r w:rsidRPr="00A95413">
        <w:rPr>
          <w:bCs/>
          <w:color w:val="auto"/>
          <w:sz w:val="28"/>
          <w:szCs w:val="28"/>
        </w:rPr>
        <w:t>стоимости материалов, изделий и конструкций, затраты по транспортировке, разгрузке</w:t>
      </w:r>
      <w:r w:rsidR="004B4018" w:rsidRPr="00A95413">
        <w:rPr>
          <w:bCs/>
          <w:color w:val="auto"/>
          <w:sz w:val="28"/>
          <w:szCs w:val="28"/>
        </w:rPr>
        <w:t>,</w:t>
      </w:r>
      <w:r w:rsidRPr="00A95413">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95413" w:rsidRDefault="00E54346" w:rsidP="00E54346">
      <w:pPr>
        <w:pStyle w:val="Default"/>
        <w:tabs>
          <w:tab w:val="left" w:pos="-1276"/>
          <w:tab w:val="left" w:pos="0"/>
          <w:tab w:val="left" w:pos="142"/>
        </w:tabs>
        <w:jc w:val="both"/>
        <w:rPr>
          <w:bCs/>
          <w:color w:val="auto"/>
          <w:sz w:val="28"/>
          <w:szCs w:val="28"/>
        </w:rPr>
      </w:pPr>
    </w:p>
    <w:p w:rsidR="00E54346" w:rsidRPr="00A95413" w:rsidRDefault="00E54346" w:rsidP="004E2DD5">
      <w:pPr>
        <w:pStyle w:val="Default"/>
        <w:numPr>
          <w:ilvl w:val="0"/>
          <w:numId w:val="1"/>
        </w:numPr>
        <w:tabs>
          <w:tab w:val="left" w:pos="-1276"/>
          <w:tab w:val="left" w:pos="567"/>
          <w:tab w:val="left" w:pos="851"/>
        </w:tabs>
        <w:ind w:left="0" w:firstLine="426"/>
        <w:jc w:val="both"/>
        <w:rPr>
          <w:bCs/>
          <w:color w:val="auto"/>
          <w:sz w:val="28"/>
          <w:szCs w:val="28"/>
        </w:rPr>
      </w:pPr>
      <w:r w:rsidRPr="00A95413">
        <w:rPr>
          <w:b/>
          <w:bCs/>
          <w:color w:val="auto"/>
          <w:sz w:val="28"/>
          <w:szCs w:val="28"/>
        </w:rPr>
        <w:t>Место оказания услуг (выполнения работ), общие сведения</w:t>
      </w:r>
      <w:r w:rsidRPr="00A95413">
        <w:rPr>
          <w:bCs/>
          <w:color w:val="auto"/>
          <w:sz w:val="28"/>
          <w:szCs w:val="28"/>
        </w:rPr>
        <w:t xml:space="preserve">: </w:t>
      </w:r>
    </w:p>
    <w:p w:rsidR="005C34D9" w:rsidRPr="00A95413" w:rsidRDefault="00E54346" w:rsidP="005C34D9">
      <w:pPr>
        <w:pStyle w:val="Default"/>
        <w:tabs>
          <w:tab w:val="left" w:pos="-2552"/>
          <w:tab w:val="left" w:pos="-1276"/>
        </w:tabs>
        <w:ind w:firstLine="709"/>
        <w:jc w:val="both"/>
        <w:rPr>
          <w:bCs/>
          <w:color w:val="auto"/>
          <w:sz w:val="28"/>
          <w:szCs w:val="28"/>
        </w:rPr>
      </w:pPr>
      <w:r w:rsidRPr="00A95413">
        <w:rPr>
          <w:bCs/>
          <w:color w:val="auto"/>
          <w:sz w:val="28"/>
          <w:szCs w:val="28"/>
        </w:rPr>
        <w:t xml:space="preserve">Российская Федерация, </w:t>
      </w:r>
      <w:r w:rsidR="005C34D9" w:rsidRPr="00A95413">
        <w:rPr>
          <w:bCs/>
          <w:color w:val="auto"/>
          <w:sz w:val="28"/>
          <w:szCs w:val="28"/>
        </w:rPr>
        <w:t>РФ, Челябинская область, г.</w:t>
      </w:r>
      <w:r w:rsidR="00A80CC6" w:rsidRPr="00A95413">
        <w:rPr>
          <w:bCs/>
          <w:color w:val="auto"/>
          <w:sz w:val="28"/>
          <w:szCs w:val="28"/>
        </w:rPr>
        <w:t xml:space="preserve"> </w:t>
      </w:r>
      <w:r w:rsidR="005C34D9" w:rsidRPr="00A95413">
        <w:rPr>
          <w:bCs/>
          <w:color w:val="auto"/>
          <w:sz w:val="28"/>
          <w:szCs w:val="28"/>
        </w:rPr>
        <w:t>Южноуральск, Газопровод-отвод к Южноуральской ГРЭС-2.</w:t>
      </w:r>
    </w:p>
    <w:p w:rsidR="00E54346" w:rsidRPr="00A95413" w:rsidRDefault="004B17F5" w:rsidP="005C34D9">
      <w:pPr>
        <w:pStyle w:val="Default"/>
        <w:tabs>
          <w:tab w:val="left" w:pos="-1276"/>
          <w:tab w:val="left" w:pos="0"/>
          <w:tab w:val="left" w:pos="142"/>
        </w:tabs>
        <w:jc w:val="both"/>
        <w:rPr>
          <w:bCs/>
          <w:color w:val="auto"/>
          <w:sz w:val="28"/>
          <w:szCs w:val="28"/>
        </w:rPr>
      </w:pPr>
      <w:r>
        <w:rPr>
          <w:b/>
          <w:bCs/>
          <w:color w:val="auto"/>
          <w:sz w:val="28"/>
          <w:szCs w:val="28"/>
        </w:rPr>
        <w:tab/>
      </w:r>
      <w:r>
        <w:rPr>
          <w:b/>
          <w:bCs/>
          <w:color w:val="auto"/>
          <w:sz w:val="28"/>
          <w:szCs w:val="28"/>
        </w:rPr>
        <w:tab/>
      </w:r>
      <w:r w:rsidR="00957C94" w:rsidRPr="00A95413">
        <w:rPr>
          <w:b/>
          <w:bCs/>
          <w:color w:val="auto"/>
          <w:sz w:val="28"/>
          <w:szCs w:val="28"/>
        </w:rPr>
        <w:t>Вид работ и услуг</w:t>
      </w:r>
      <w:r w:rsidR="00E54346" w:rsidRPr="00A95413">
        <w:rPr>
          <w:b/>
          <w:bCs/>
          <w:color w:val="auto"/>
          <w:sz w:val="28"/>
          <w:szCs w:val="28"/>
        </w:rPr>
        <w:t>:</w:t>
      </w:r>
    </w:p>
    <w:p w:rsidR="00477BF4" w:rsidRPr="0069089E" w:rsidRDefault="005668AC" w:rsidP="004E2DD5">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69089E">
        <w:rPr>
          <w:rFonts w:ascii="Times New Roman" w:hAnsi="Times New Roman"/>
          <w:bCs/>
          <w:sz w:val="28"/>
          <w:szCs w:val="28"/>
        </w:rPr>
        <w:t xml:space="preserve">Выполнить работы </w:t>
      </w:r>
      <w:r w:rsidR="0069089E" w:rsidRPr="0069089E">
        <w:rPr>
          <w:rFonts w:ascii="Times New Roman" w:hAnsi="Times New Roman"/>
          <w:bCs/>
          <w:sz w:val="28"/>
          <w:szCs w:val="28"/>
        </w:rPr>
        <w:t xml:space="preserve">по восстановительному ремонту на территории ГРС </w:t>
      </w:r>
      <w:r w:rsidR="00B66104" w:rsidRPr="0069089E">
        <w:rPr>
          <w:rFonts w:ascii="Times New Roman" w:hAnsi="Times New Roman"/>
          <w:sz w:val="28"/>
          <w:szCs w:val="28"/>
        </w:rPr>
        <w:t>газопровода для газоснабжения Южноуральской ГРЭС-2</w:t>
      </w:r>
      <w:r w:rsidR="0069089E">
        <w:rPr>
          <w:rFonts w:ascii="Times New Roman" w:hAnsi="Times New Roman"/>
          <w:sz w:val="28"/>
          <w:szCs w:val="28"/>
        </w:rPr>
        <w:t>:</w:t>
      </w:r>
    </w:p>
    <w:p w:rsidR="0069089E" w:rsidRDefault="0069089E" w:rsidP="004E2DD5">
      <w:pPr>
        <w:pStyle w:val="a3"/>
        <w:numPr>
          <w:ilvl w:val="0"/>
          <w:numId w:val="11"/>
        </w:num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укрепление фундаментов;</w:t>
      </w:r>
    </w:p>
    <w:p w:rsidR="0069089E" w:rsidRDefault="0069089E" w:rsidP="004E2DD5">
      <w:pPr>
        <w:pStyle w:val="a3"/>
        <w:numPr>
          <w:ilvl w:val="0"/>
          <w:numId w:val="11"/>
        </w:num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ремонт отмостки с заменой бортовых камней;</w:t>
      </w:r>
    </w:p>
    <w:p w:rsidR="0069089E" w:rsidRPr="0069089E" w:rsidRDefault="0069089E" w:rsidP="004E2DD5">
      <w:pPr>
        <w:pStyle w:val="a3"/>
        <w:numPr>
          <w:ilvl w:val="0"/>
          <w:numId w:val="11"/>
        </w:numPr>
        <w:tabs>
          <w:tab w:val="left" w:pos="-4395"/>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замена водосточной системы;</w:t>
      </w:r>
    </w:p>
    <w:p w:rsidR="003D1A85" w:rsidRPr="00A95413" w:rsidRDefault="008250C6" w:rsidP="004E2DD5">
      <w:pPr>
        <w:pStyle w:val="a3"/>
        <w:numPr>
          <w:ilvl w:val="0"/>
          <w:numId w:val="2"/>
        </w:numPr>
        <w:spacing w:after="0" w:line="240" w:lineRule="auto"/>
        <w:ind w:left="0" w:firstLine="273"/>
        <w:jc w:val="both"/>
        <w:rPr>
          <w:rFonts w:ascii="Times New Roman" w:hAnsi="Times New Roman"/>
          <w:bCs/>
          <w:sz w:val="28"/>
          <w:szCs w:val="28"/>
        </w:rPr>
      </w:pPr>
      <w:r w:rsidRPr="00A95413">
        <w:rPr>
          <w:rFonts w:ascii="Times New Roman" w:hAnsi="Times New Roman"/>
          <w:bCs/>
          <w:sz w:val="28"/>
          <w:szCs w:val="28"/>
        </w:rPr>
        <w:t xml:space="preserve">Перед </w:t>
      </w:r>
      <w:r w:rsidR="003D1A85" w:rsidRPr="00A95413">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A95413" w:rsidRDefault="005C34D9" w:rsidP="004E2DD5">
      <w:pPr>
        <w:pStyle w:val="a3"/>
        <w:numPr>
          <w:ilvl w:val="0"/>
          <w:numId w:val="2"/>
        </w:numPr>
        <w:spacing w:after="0" w:line="240" w:lineRule="auto"/>
        <w:ind w:left="0" w:firstLine="273"/>
        <w:rPr>
          <w:rFonts w:ascii="Times New Roman" w:hAnsi="Times New Roman"/>
          <w:bCs/>
          <w:sz w:val="28"/>
          <w:szCs w:val="28"/>
        </w:rPr>
      </w:pPr>
      <w:r w:rsidRPr="00A95413">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A95413" w:rsidRDefault="003D1A85" w:rsidP="004E2DD5">
      <w:pPr>
        <w:pStyle w:val="a3"/>
        <w:numPr>
          <w:ilvl w:val="0"/>
          <w:numId w:val="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95413" w:rsidRDefault="007D27B3" w:rsidP="004E2DD5">
      <w:pPr>
        <w:pStyle w:val="a3"/>
        <w:numPr>
          <w:ilvl w:val="0"/>
          <w:numId w:val="2"/>
        </w:numPr>
        <w:tabs>
          <w:tab w:val="left" w:pos="-3261"/>
        </w:tabs>
        <w:spacing w:after="0" w:line="240" w:lineRule="auto"/>
        <w:ind w:left="0" w:firstLine="567"/>
        <w:jc w:val="both"/>
        <w:rPr>
          <w:rFonts w:ascii="Times New Roman" w:hAnsi="Times New Roman"/>
          <w:bCs/>
          <w:sz w:val="28"/>
          <w:szCs w:val="28"/>
        </w:rPr>
      </w:pPr>
      <w:r w:rsidRPr="00A95413">
        <w:rPr>
          <w:rFonts w:ascii="Times New Roman" w:hAnsi="Times New Roman"/>
          <w:bCs/>
          <w:sz w:val="28"/>
          <w:szCs w:val="28"/>
        </w:rPr>
        <w:t>Поставка</w:t>
      </w:r>
      <w:r w:rsidR="003D1A85" w:rsidRPr="00A95413">
        <w:rPr>
          <w:rFonts w:ascii="Times New Roman" w:hAnsi="Times New Roman"/>
          <w:bCs/>
          <w:sz w:val="28"/>
          <w:szCs w:val="28"/>
        </w:rPr>
        <w:t xml:space="preserve"> материалов производить</w:t>
      </w:r>
      <w:r w:rsidRPr="00A95413">
        <w:rPr>
          <w:rFonts w:ascii="Times New Roman" w:hAnsi="Times New Roman"/>
          <w:bCs/>
          <w:sz w:val="28"/>
          <w:szCs w:val="28"/>
        </w:rPr>
        <w:t xml:space="preserve">ся </w:t>
      </w:r>
      <w:r w:rsidR="006B4F3E" w:rsidRPr="00A95413">
        <w:rPr>
          <w:rFonts w:ascii="Times New Roman" w:hAnsi="Times New Roman"/>
          <w:bCs/>
          <w:sz w:val="28"/>
          <w:szCs w:val="28"/>
        </w:rPr>
        <w:t>Подрядчиком</w:t>
      </w:r>
      <w:r w:rsidR="003D1A85" w:rsidRPr="00A95413">
        <w:rPr>
          <w:rFonts w:ascii="Times New Roman" w:hAnsi="Times New Roman"/>
          <w:bCs/>
          <w:sz w:val="28"/>
          <w:szCs w:val="28"/>
        </w:rPr>
        <w:t xml:space="preserve"> с осуществлением контроля </w:t>
      </w:r>
      <w:r w:rsidR="0092056C" w:rsidRPr="00A95413">
        <w:rPr>
          <w:rFonts w:ascii="Times New Roman" w:hAnsi="Times New Roman"/>
          <w:bCs/>
          <w:sz w:val="28"/>
          <w:szCs w:val="28"/>
        </w:rPr>
        <w:t>их</w:t>
      </w:r>
      <w:r w:rsidR="003D1A85" w:rsidRPr="00A95413">
        <w:rPr>
          <w:rFonts w:ascii="Times New Roman" w:hAnsi="Times New Roman"/>
          <w:bCs/>
          <w:sz w:val="28"/>
          <w:szCs w:val="28"/>
        </w:rPr>
        <w:t xml:space="preserve"> качества </w:t>
      </w:r>
      <w:r w:rsidRPr="00A95413">
        <w:rPr>
          <w:rFonts w:ascii="Times New Roman" w:hAnsi="Times New Roman"/>
          <w:bCs/>
          <w:sz w:val="28"/>
          <w:szCs w:val="28"/>
        </w:rPr>
        <w:t xml:space="preserve">и наличия </w:t>
      </w:r>
      <w:r w:rsidR="003D1A85" w:rsidRPr="00A95413">
        <w:rPr>
          <w:rFonts w:ascii="Times New Roman" w:hAnsi="Times New Roman"/>
          <w:bCs/>
          <w:sz w:val="28"/>
          <w:szCs w:val="28"/>
        </w:rPr>
        <w:t>соответствующи</w:t>
      </w:r>
      <w:r w:rsidRPr="00A95413">
        <w:rPr>
          <w:rFonts w:ascii="Times New Roman" w:hAnsi="Times New Roman"/>
          <w:bCs/>
          <w:sz w:val="28"/>
          <w:szCs w:val="28"/>
        </w:rPr>
        <w:t>х</w:t>
      </w:r>
      <w:r w:rsidR="003D1A85" w:rsidRPr="00A95413">
        <w:rPr>
          <w:rFonts w:ascii="Times New Roman" w:hAnsi="Times New Roman"/>
          <w:bCs/>
          <w:sz w:val="28"/>
          <w:szCs w:val="28"/>
        </w:rPr>
        <w:t xml:space="preserve"> сопроводительны</w:t>
      </w:r>
      <w:r w:rsidRPr="00A95413">
        <w:rPr>
          <w:rFonts w:ascii="Times New Roman" w:hAnsi="Times New Roman"/>
          <w:bCs/>
          <w:sz w:val="28"/>
          <w:szCs w:val="28"/>
        </w:rPr>
        <w:t>х</w:t>
      </w:r>
      <w:r w:rsidR="003D1A85" w:rsidRPr="00A95413">
        <w:rPr>
          <w:rFonts w:ascii="Times New Roman" w:hAnsi="Times New Roman"/>
          <w:bCs/>
          <w:sz w:val="28"/>
          <w:szCs w:val="28"/>
        </w:rPr>
        <w:t xml:space="preserve"> документ</w:t>
      </w:r>
      <w:r w:rsidRPr="00A95413">
        <w:rPr>
          <w:rFonts w:ascii="Times New Roman" w:hAnsi="Times New Roman"/>
          <w:bCs/>
          <w:sz w:val="28"/>
          <w:szCs w:val="28"/>
        </w:rPr>
        <w:t>ов</w:t>
      </w:r>
      <w:r w:rsidR="003D1A85" w:rsidRPr="00A95413">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95413" w:rsidRDefault="00611D39" w:rsidP="004E2DD5">
      <w:pPr>
        <w:pStyle w:val="a3"/>
        <w:numPr>
          <w:ilvl w:val="0"/>
          <w:numId w:val="2"/>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69089E" w:rsidRDefault="00957C94" w:rsidP="004E2DD5">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A95413">
        <w:rPr>
          <w:rFonts w:ascii="Times New Roman" w:hAnsi="Times New Roman"/>
          <w:bCs/>
          <w:sz w:val="28"/>
          <w:szCs w:val="28"/>
        </w:rPr>
        <w:t>Ведомость</w:t>
      </w:r>
      <w:r w:rsidR="003D1A85" w:rsidRPr="00A95413">
        <w:rPr>
          <w:rFonts w:ascii="Times New Roman" w:hAnsi="Times New Roman"/>
          <w:bCs/>
          <w:sz w:val="28"/>
          <w:szCs w:val="28"/>
        </w:rPr>
        <w:t xml:space="preserve"> вида и объема работ </w:t>
      </w:r>
      <w:r w:rsidR="00E54346" w:rsidRPr="00A95413">
        <w:rPr>
          <w:rFonts w:ascii="Times New Roman" w:hAnsi="Times New Roman"/>
          <w:bCs/>
          <w:sz w:val="28"/>
          <w:szCs w:val="28"/>
        </w:rPr>
        <w:t>определен</w:t>
      </w:r>
      <w:r w:rsidR="00FC61EA" w:rsidRPr="00A95413">
        <w:rPr>
          <w:rFonts w:ascii="Times New Roman" w:hAnsi="Times New Roman"/>
          <w:bCs/>
          <w:sz w:val="28"/>
          <w:szCs w:val="28"/>
        </w:rPr>
        <w:t>а</w:t>
      </w:r>
      <w:r w:rsidR="003D1A85" w:rsidRPr="00A95413">
        <w:rPr>
          <w:rFonts w:ascii="Times New Roman" w:hAnsi="Times New Roman"/>
          <w:bCs/>
          <w:sz w:val="28"/>
          <w:szCs w:val="28"/>
        </w:rPr>
        <w:t xml:space="preserve"> </w:t>
      </w:r>
      <w:r w:rsidR="00E54346" w:rsidRPr="00A95413">
        <w:rPr>
          <w:rFonts w:ascii="Times New Roman" w:hAnsi="Times New Roman"/>
          <w:bCs/>
          <w:sz w:val="28"/>
          <w:szCs w:val="28"/>
        </w:rPr>
        <w:t>настоящим Техническим заданием в Приложени</w:t>
      </w:r>
      <w:r w:rsidR="004B4018" w:rsidRPr="00A95413">
        <w:rPr>
          <w:rFonts w:ascii="Times New Roman" w:hAnsi="Times New Roman"/>
          <w:bCs/>
          <w:sz w:val="28"/>
          <w:szCs w:val="28"/>
        </w:rPr>
        <w:t>и</w:t>
      </w:r>
      <w:r w:rsidR="00E54346" w:rsidRPr="00A95413">
        <w:rPr>
          <w:rFonts w:ascii="Times New Roman" w:hAnsi="Times New Roman"/>
          <w:bCs/>
          <w:sz w:val="28"/>
          <w:szCs w:val="28"/>
        </w:rPr>
        <w:t xml:space="preserve"> №</w:t>
      </w:r>
      <w:r w:rsidR="004B17F5">
        <w:rPr>
          <w:rFonts w:ascii="Times New Roman" w:hAnsi="Times New Roman"/>
          <w:bCs/>
          <w:sz w:val="28"/>
          <w:szCs w:val="28"/>
        </w:rPr>
        <w:t xml:space="preserve"> </w:t>
      </w:r>
      <w:r w:rsidR="00E54346" w:rsidRPr="00A95413">
        <w:rPr>
          <w:rFonts w:ascii="Times New Roman" w:hAnsi="Times New Roman"/>
          <w:bCs/>
          <w:sz w:val="28"/>
          <w:szCs w:val="28"/>
        </w:rPr>
        <w:t xml:space="preserve">1 и является неотъемлемой </w:t>
      </w:r>
      <w:r w:rsidR="003D1A85" w:rsidRPr="00A95413">
        <w:rPr>
          <w:rFonts w:ascii="Times New Roman" w:hAnsi="Times New Roman"/>
          <w:bCs/>
          <w:sz w:val="28"/>
          <w:szCs w:val="28"/>
        </w:rPr>
        <w:t xml:space="preserve">его частью. </w:t>
      </w:r>
    </w:p>
    <w:p w:rsidR="00916A35" w:rsidRPr="00A95413" w:rsidRDefault="00916A35" w:rsidP="00916A35">
      <w:pPr>
        <w:pStyle w:val="a3"/>
        <w:tabs>
          <w:tab w:val="left" w:pos="-4395"/>
        </w:tabs>
        <w:spacing w:after="0" w:line="240" w:lineRule="auto"/>
        <w:ind w:left="284"/>
        <w:jc w:val="both"/>
        <w:rPr>
          <w:rFonts w:ascii="Times New Roman" w:hAnsi="Times New Roman"/>
          <w:b/>
          <w:color w:val="000000"/>
          <w:sz w:val="28"/>
          <w:szCs w:val="28"/>
        </w:rPr>
      </w:pPr>
    </w:p>
    <w:p w:rsidR="00A95787" w:rsidRPr="00A95413" w:rsidRDefault="00A95787" w:rsidP="004E2DD5">
      <w:pPr>
        <w:numPr>
          <w:ilvl w:val="0"/>
          <w:numId w:val="1"/>
        </w:numPr>
        <w:tabs>
          <w:tab w:val="left" w:pos="-4395"/>
          <w:tab w:val="left" w:pos="-1276"/>
          <w:tab w:val="left" w:pos="567"/>
          <w:tab w:val="left" w:pos="851"/>
        </w:tabs>
        <w:autoSpaceDE w:val="0"/>
        <w:autoSpaceDN w:val="0"/>
        <w:adjustRightInd w:val="0"/>
        <w:spacing w:after="0" w:line="240" w:lineRule="auto"/>
        <w:ind w:left="0" w:firstLine="426"/>
        <w:jc w:val="both"/>
        <w:rPr>
          <w:rFonts w:ascii="Times New Roman" w:hAnsi="Times New Roman"/>
          <w:b/>
          <w:color w:val="000000"/>
          <w:sz w:val="28"/>
          <w:szCs w:val="28"/>
        </w:rPr>
      </w:pPr>
      <w:r w:rsidRPr="00A95413">
        <w:rPr>
          <w:rFonts w:ascii="Times New Roman" w:hAnsi="Times New Roman"/>
          <w:b/>
          <w:bCs/>
          <w:color w:val="000000"/>
          <w:sz w:val="28"/>
          <w:szCs w:val="28"/>
        </w:rPr>
        <w:t xml:space="preserve">Технические требования </w:t>
      </w:r>
      <w:r w:rsidR="00E663CF" w:rsidRPr="00A95413">
        <w:rPr>
          <w:rFonts w:ascii="Times New Roman" w:hAnsi="Times New Roman"/>
          <w:b/>
          <w:bCs/>
          <w:color w:val="000000"/>
          <w:sz w:val="28"/>
          <w:szCs w:val="28"/>
        </w:rPr>
        <w:t>к выполняемым работам и материалам</w:t>
      </w:r>
      <w:r w:rsidRPr="00A95413">
        <w:rPr>
          <w:rFonts w:ascii="Times New Roman" w:hAnsi="Times New Roman"/>
          <w:b/>
          <w:bCs/>
          <w:color w:val="000000"/>
          <w:sz w:val="28"/>
          <w:szCs w:val="28"/>
        </w:rPr>
        <w:t xml:space="preserve">: </w:t>
      </w:r>
      <w:r w:rsidR="005D4E5E" w:rsidRPr="00A95413">
        <w:rPr>
          <w:rFonts w:ascii="Times New Roman" w:hAnsi="Times New Roman"/>
          <w:b/>
          <w:bCs/>
          <w:color w:val="000000"/>
          <w:sz w:val="28"/>
          <w:szCs w:val="28"/>
        </w:rPr>
        <w:t xml:space="preserve">   </w:t>
      </w:r>
    </w:p>
    <w:p w:rsidR="008D16C3" w:rsidRPr="00D31364" w:rsidRDefault="008D16C3"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Pr>
          <w:rFonts w:ascii="Times New Roman" w:hAnsi="Times New Roman"/>
          <w:bCs/>
          <w:color w:val="000000"/>
          <w:sz w:val="28"/>
          <w:szCs w:val="28"/>
        </w:rPr>
        <w:t xml:space="preserve">Перед началом производства земляных работ, необходимо обеспечить водоотлив </w:t>
      </w:r>
      <w:r w:rsidRPr="00777273">
        <w:rPr>
          <w:rFonts w:ascii="Times New Roman" w:hAnsi="Times New Roman"/>
          <w:bCs/>
          <w:color w:val="000000"/>
          <w:sz w:val="28"/>
          <w:szCs w:val="28"/>
        </w:rPr>
        <w:t xml:space="preserve">из траншей, не нарушая при этом </w:t>
      </w:r>
      <w:r w:rsidRPr="00D31364">
        <w:rPr>
          <w:rFonts w:ascii="Times New Roman" w:hAnsi="Times New Roman"/>
          <w:bCs/>
          <w:color w:val="000000"/>
          <w:sz w:val="28"/>
          <w:szCs w:val="28"/>
        </w:rPr>
        <w:t xml:space="preserve">сохранность существующих сооружений. Состав </w:t>
      </w:r>
      <w:r w:rsidRPr="00D31364">
        <w:rPr>
          <w:rFonts w:ascii="Times New Roman" w:hAnsi="Times New Roman"/>
          <w:bCs/>
          <w:color w:val="000000"/>
          <w:sz w:val="28"/>
          <w:szCs w:val="28"/>
        </w:rPr>
        <w:lastRenderedPageBreak/>
        <w:t xml:space="preserve">контролируемых показателей, допустимые отклонения, объем и методы контроля должны соответствовать табл.4 </w:t>
      </w:r>
      <w:proofErr w:type="spellStart"/>
      <w:r w:rsidRPr="00D31364">
        <w:rPr>
          <w:rFonts w:ascii="Times New Roman" w:hAnsi="Times New Roman"/>
          <w:bCs/>
          <w:color w:val="000000"/>
          <w:sz w:val="28"/>
          <w:szCs w:val="28"/>
        </w:rPr>
        <w:t>п.п</w:t>
      </w:r>
      <w:proofErr w:type="spellEnd"/>
      <w:r w:rsidRPr="00D31364">
        <w:rPr>
          <w:rFonts w:ascii="Times New Roman" w:hAnsi="Times New Roman"/>
          <w:bCs/>
          <w:color w:val="000000"/>
          <w:sz w:val="28"/>
          <w:szCs w:val="28"/>
        </w:rPr>
        <w:t xml:space="preserve"> 3.29 СНиП 3.02.01-87.</w:t>
      </w:r>
    </w:p>
    <w:p w:rsidR="00315B3B" w:rsidRPr="00D31364" w:rsidRDefault="00315B3B"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31364">
        <w:rPr>
          <w:rFonts w:ascii="Times New Roman" w:hAnsi="Times New Roman"/>
          <w:bCs/>
          <w:color w:val="000000"/>
          <w:sz w:val="28"/>
          <w:szCs w:val="28"/>
        </w:rPr>
        <w:t>При разработке выемок минимальная ширина траншеи должна включать ширину конструкции с учетом опалубки, толщины изоляции и креплений с добавлением 0,2 м с каждой стороны.</w:t>
      </w:r>
    </w:p>
    <w:p w:rsidR="006D6A2B" w:rsidRPr="00D31364" w:rsidRDefault="006D6A2B"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31364">
        <w:rPr>
          <w:rFonts w:ascii="Times New Roman" w:hAnsi="Times New Roman"/>
          <w:bCs/>
          <w:color w:val="000000"/>
          <w:sz w:val="28"/>
          <w:szCs w:val="28"/>
        </w:rPr>
        <w:t>Для защиты фундамента от влаги необходимо устройство гидроизоляции путем нанесения битумной мастики в два слоя на очищенное основание, общая толщина гидроизоляции должна быть не менее 2 мм.</w:t>
      </w:r>
    </w:p>
    <w:p w:rsidR="00D01606" w:rsidRPr="00D31364" w:rsidRDefault="00D01606"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31364">
        <w:rPr>
          <w:rFonts w:ascii="Times New Roman" w:hAnsi="Times New Roman"/>
          <w:sz w:val="28"/>
          <w:szCs w:val="28"/>
        </w:rPr>
        <w:t>Выполняя работы по восстановлению бетонной</w:t>
      </w:r>
      <w:r w:rsidR="0069089E" w:rsidRPr="00D31364">
        <w:rPr>
          <w:rFonts w:ascii="Times New Roman" w:hAnsi="Times New Roman"/>
          <w:sz w:val="28"/>
          <w:szCs w:val="28"/>
        </w:rPr>
        <w:t xml:space="preserve"> отмостки вокруг зданий ГРС следует придерживаться требований </w:t>
      </w:r>
      <w:r w:rsidR="00315B3B" w:rsidRPr="00D31364">
        <w:rPr>
          <w:rFonts w:ascii="Times New Roman" w:hAnsi="Times New Roman"/>
          <w:bCs/>
          <w:sz w:val="28"/>
          <w:szCs w:val="28"/>
        </w:rPr>
        <w:t>ГОСТ Р 52059-2003</w:t>
      </w:r>
      <w:r w:rsidR="00315B3B" w:rsidRPr="00D31364">
        <w:rPr>
          <w:rFonts w:ascii="Times New Roman" w:hAnsi="Times New Roman"/>
          <w:bCs/>
          <w:color w:val="000000"/>
          <w:sz w:val="28"/>
          <w:szCs w:val="28"/>
        </w:rPr>
        <w:t xml:space="preserve">, </w:t>
      </w:r>
      <w:r w:rsidR="0069089E" w:rsidRPr="00D31364">
        <w:rPr>
          <w:rFonts w:ascii="Times New Roman" w:hAnsi="Times New Roman"/>
          <w:sz w:val="28"/>
          <w:szCs w:val="28"/>
          <w:shd w:val="clear" w:color="auto" w:fill="F7F7F7"/>
        </w:rPr>
        <w:t>СНиП 3.04.01-87 табл. 20, СНиП III-10-75 п. 3.26</w:t>
      </w:r>
      <w:r w:rsidR="00315B3B" w:rsidRPr="00D31364">
        <w:rPr>
          <w:rFonts w:ascii="Times New Roman" w:hAnsi="Times New Roman"/>
          <w:sz w:val="28"/>
          <w:szCs w:val="28"/>
          <w:shd w:val="clear" w:color="auto" w:fill="F7F7F7"/>
        </w:rPr>
        <w:t xml:space="preserve"> </w:t>
      </w:r>
      <w:r w:rsidR="00315B3B" w:rsidRPr="00D31364">
        <w:rPr>
          <w:rFonts w:ascii="Times New Roman" w:hAnsi="Times New Roman"/>
          <w:bCs/>
          <w:color w:val="000000"/>
          <w:sz w:val="28"/>
          <w:szCs w:val="28"/>
        </w:rPr>
        <w:t xml:space="preserve">нормативным и техническим документам на работы конкретного вида. </w:t>
      </w:r>
      <w:r w:rsidR="004736F3" w:rsidRPr="00D31364">
        <w:rPr>
          <w:rFonts w:ascii="Times New Roman" w:hAnsi="Times New Roman"/>
          <w:bCs/>
          <w:color w:val="000000"/>
          <w:sz w:val="28"/>
          <w:szCs w:val="28"/>
        </w:rPr>
        <w:t xml:space="preserve">Согласно п.3.26 СНиП III-10-75 </w:t>
      </w:r>
      <w:r w:rsidR="00B163AA" w:rsidRPr="00D31364">
        <w:rPr>
          <w:rFonts w:ascii="Times New Roman" w:hAnsi="Times New Roman"/>
          <w:bCs/>
          <w:color w:val="000000"/>
          <w:sz w:val="28"/>
          <w:szCs w:val="28"/>
        </w:rPr>
        <w:t>у</w:t>
      </w:r>
      <w:r w:rsidR="004736F3" w:rsidRPr="00D31364">
        <w:rPr>
          <w:rFonts w:ascii="Times New Roman" w:hAnsi="Times New Roman"/>
          <w:bCs/>
          <w:color w:val="000000"/>
          <w:sz w:val="28"/>
          <w:szCs w:val="28"/>
        </w:rPr>
        <w:t xml:space="preserve">клон отмосток должен быть </w:t>
      </w:r>
      <w:r w:rsidR="00B163AA" w:rsidRPr="00D31364">
        <w:rPr>
          <w:rFonts w:ascii="Times New Roman" w:hAnsi="Times New Roman"/>
          <w:bCs/>
          <w:color w:val="000000"/>
          <w:sz w:val="28"/>
          <w:szCs w:val="28"/>
        </w:rPr>
        <w:t>не менее 1 % и не более 10%</w:t>
      </w:r>
      <w:r w:rsidRPr="00D31364">
        <w:rPr>
          <w:rFonts w:ascii="Times New Roman" w:hAnsi="Times New Roman"/>
          <w:bCs/>
          <w:color w:val="000000"/>
          <w:sz w:val="28"/>
          <w:szCs w:val="28"/>
        </w:rPr>
        <w:t xml:space="preserve">. </w:t>
      </w:r>
    </w:p>
    <w:p w:rsidR="004736F3" w:rsidRPr="00D31364" w:rsidRDefault="00D01606"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31364">
        <w:rPr>
          <w:rFonts w:ascii="Times New Roman" w:hAnsi="Times New Roman"/>
          <w:bCs/>
          <w:color w:val="000000"/>
          <w:sz w:val="28"/>
          <w:szCs w:val="28"/>
        </w:rPr>
        <w:t>Бетон для ремонта отмостки должен соответствовать классу В7,5 и укладываться по уплотненному основанию из щебня</w:t>
      </w:r>
    </w:p>
    <w:p w:rsidR="00F332F0" w:rsidRPr="00D31364" w:rsidRDefault="00AB06A9" w:rsidP="00F332F0">
      <w:pPr>
        <w:tabs>
          <w:tab w:val="left" w:pos="-4395"/>
          <w:tab w:val="left" w:pos="-1276"/>
          <w:tab w:val="left" w:pos="567"/>
        </w:tabs>
        <w:autoSpaceDE w:val="0"/>
        <w:autoSpaceDN w:val="0"/>
        <w:adjustRightInd w:val="0"/>
        <w:spacing w:after="0" w:line="240" w:lineRule="auto"/>
        <w:ind w:firstLine="284"/>
        <w:jc w:val="both"/>
        <w:rPr>
          <w:rFonts w:ascii="Times New Roman" w:hAnsi="Times New Roman"/>
          <w:bCs/>
          <w:color w:val="000000"/>
          <w:sz w:val="28"/>
          <w:szCs w:val="28"/>
        </w:rPr>
      </w:pPr>
      <w:r w:rsidRPr="00D31364">
        <w:rPr>
          <w:rFonts w:ascii="Times New Roman" w:hAnsi="Times New Roman"/>
          <w:bCs/>
          <w:color w:val="000000"/>
          <w:sz w:val="28"/>
          <w:szCs w:val="28"/>
        </w:rPr>
        <w:t>-</w:t>
      </w:r>
      <w:r w:rsidRPr="00D31364">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F332F0" w:rsidRPr="00F332F0" w:rsidRDefault="00F332F0"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D31364">
        <w:rPr>
          <w:rFonts w:ascii="Times New Roman" w:hAnsi="Times New Roman"/>
          <w:bCs/>
          <w:color w:val="000000"/>
          <w:sz w:val="28"/>
          <w:szCs w:val="28"/>
        </w:rPr>
        <w:t>Щебень и песок при производстве работ должны поставляться в</w:t>
      </w:r>
      <w:r w:rsidRPr="00F332F0">
        <w:rPr>
          <w:rFonts w:ascii="Times New Roman" w:hAnsi="Times New Roman"/>
          <w:bCs/>
          <w:color w:val="000000"/>
          <w:sz w:val="28"/>
          <w:szCs w:val="28"/>
        </w:rPr>
        <w:t xml:space="preserve"> соответствии с техническими требованиями ГОСТ 8267-93, основные параметры и размеры которого определяются в соответствии с п. №4 и табл. 10 ГОСТ 8267-93с изменениями №4.</w:t>
      </w:r>
    </w:p>
    <w:p w:rsidR="006D6A2B" w:rsidRDefault="008D16C3"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F332F0">
        <w:rPr>
          <w:rFonts w:ascii="Times New Roman" w:hAnsi="Times New Roman"/>
          <w:bCs/>
          <w:color w:val="000000"/>
          <w:sz w:val="28"/>
          <w:szCs w:val="28"/>
        </w:rPr>
        <w:t>По периметру отмостки необходимо установить бортовой камень по              ГОСТ 6665-91.</w:t>
      </w:r>
    </w:p>
    <w:p w:rsidR="00AB06A9" w:rsidRPr="00F332F0" w:rsidRDefault="00AB06A9" w:rsidP="006D6A2B">
      <w:pPr>
        <w:pStyle w:val="a3"/>
        <w:tabs>
          <w:tab w:val="left" w:pos="-4395"/>
          <w:tab w:val="left" w:pos="-1276"/>
          <w:tab w:val="left" w:pos="567"/>
        </w:tabs>
        <w:autoSpaceDE w:val="0"/>
        <w:autoSpaceDN w:val="0"/>
        <w:adjustRightInd w:val="0"/>
        <w:spacing w:after="0" w:line="240" w:lineRule="auto"/>
        <w:ind w:left="284"/>
        <w:jc w:val="both"/>
        <w:rPr>
          <w:rFonts w:ascii="Times New Roman" w:hAnsi="Times New Roman"/>
          <w:bCs/>
          <w:color w:val="000000"/>
          <w:sz w:val="28"/>
          <w:szCs w:val="28"/>
        </w:rPr>
      </w:pPr>
      <w:r w:rsidRPr="00F332F0">
        <w:rPr>
          <w:rFonts w:ascii="Times New Roman" w:hAnsi="Times New Roman"/>
          <w:bCs/>
          <w:color w:val="000000"/>
          <w:sz w:val="28"/>
          <w:szCs w:val="28"/>
        </w:rPr>
        <w:tab/>
      </w:r>
    </w:p>
    <w:p w:rsidR="002C6E99" w:rsidRPr="00A95413" w:rsidRDefault="00F27C51" w:rsidP="004E2DD5">
      <w:pPr>
        <w:pStyle w:val="Default"/>
        <w:numPr>
          <w:ilvl w:val="0"/>
          <w:numId w:val="1"/>
        </w:numPr>
        <w:tabs>
          <w:tab w:val="left" w:pos="-1276"/>
          <w:tab w:val="left" w:pos="0"/>
          <w:tab w:val="left" w:pos="142"/>
          <w:tab w:val="left" w:pos="567"/>
          <w:tab w:val="left" w:pos="851"/>
        </w:tabs>
        <w:ind w:left="0" w:firstLine="426"/>
        <w:jc w:val="both"/>
        <w:rPr>
          <w:rStyle w:val="a4"/>
          <w:sz w:val="28"/>
          <w:szCs w:val="28"/>
        </w:rPr>
      </w:pPr>
      <w:r w:rsidRPr="00A95413">
        <w:rPr>
          <w:rStyle w:val="a4"/>
          <w:color w:val="auto"/>
          <w:sz w:val="28"/>
          <w:szCs w:val="28"/>
        </w:rPr>
        <w:t>Общие т</w:t>
      </w:r>
      <w:r w:rsidR="009F47C4" w:rsidRPr="00A95413">
        <w:rPr>
          <w:rStyle w:val="a4"/>
          <w:color w:val="auto"/>
          <w:sz w:val="28"/>
          <w:szCs w:val="28"/>
        </w:rPr>
        <w:t>ребования</w:t>
      </w:r>
      <w:r w:rsidR="002C6E99" w:rsidRPr="00A95413">
        <w:rPr>
          <w:rStyle w:val="a4"/>
          <w:color w:val="auto"/>
          <w:sz w:val="28"/>
          <w:szCs w:val="28"/>
        </w:rPr>
        <w:t xml:space="preserve"> к </w:t>
      </w:r>
      <w:r w:rsidR="00D21796" w:rsidRPr="00A95413">
        <w:rPr>
          <w:rStyle w:val="a4"/>
          <w:color w:val="auto"/>
          <w:sz w:val="28"/>
          <w:szCs w:val="28"/>
        </w:rPr>
        <w:t>выполн</w:t>
      </w:r>
      <w:r w:rsidR="00492319" w:rsidRPr="00A95413">
        <w:rPr>
          <w:rStyle w:val="a4"/>
          <w:color w:val="auto"/>
          <w:sz w:val="28"/>
          <w:szCs w:val="28"/>
        </w:rPr>
        <w:t>яемым</w:t>
      </w:r>
      <w:r w:rsidR="00D21796" w:rsidRPr="00A95413">
        <w:rPr>
          <w:rStyle w:val="a4"/>
          <w:color w:val="auto"/>
          <w:sz w:val="28"/>
          <w:szCs w:val="28"/>
        </w:rPr>
        <w:t xml:space="preserve"> работ</w:t>
      </w:r>
      <w:r w:rsidR="00492319" w:rsidRPr="00A95413">
        <w:rPr>
          <w:rStyle w:val="a4"/>
          <w:color w:val="auto"/>
          <w:sz w:val="28"/>
          <w:szCs w:val="28"/>
        </w:rPr>
        <w:t>ам</w:t>
      </w:r>
      <w:r w:rsidR="005A28CF" w:rsidRPr="00A95413">
        <w:rPr>
          <w:rStyle w:val="a4"/>
          <w:color w:val="auto"/>
          <w:sz w:val="28"/>
          <w:szCs w:val="28"/>
        </w:rPr>
        <w:t>:</w:t>
      </w:r>
      <w:r w:rsidR="009F47C4" w:rsidRPr="00A95413">
        <w:rPr>
          <w:rStyle w:val="a4"/>
          <w:color w:val="auto"/>
          <w:sz w:val="28"/>
          <w:szCs w:val="28"/>
        </w:rPr>
        <w:t xml:space="preserve">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95413">
        <w:rPr>
          <w:rStyle w:val="a4"/>
          <w:b w:val="0"/>
          <w:color w:val="auto"/>
          <w:sz w:val="28"/>
          <w:szCs w:val="28"/>
        </w:rPr>
        <w:t>,</w:t>
      </w:r>
      <w:r w:rsidRPr="00A95413">
        <w:rPr>
          <w:rStyle w:val="a4"/>
          <w:b w:val="0"/>
          <w:color w:val="auto"/>
          <w:sz w:val="28"/>
          <w:szCs w:val="28"/>
        </w:rPr>
        <w:t xml:space="preserve"> установленными законодательством РФ и органами государственного надзора.</w:t>
      </w:r>
    </w:p>
    <w:p w:rsidR="0042154D" w:rsidRPr="00A95413" w:rsidRDefault="006C2034"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95413" w:rsidRDefault="006C2034"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в собственности либо долгосрочной аренде с</w:t>
      </w:r>
      <w:r w:rsidR="0092056C" w:rsidRPr="00A95413">
        <w:rPr>
          <w:rStyle w:val="a4"/>
          <w:b w:val="0"/>
          <w:color w:val="auto"/>
          <w:sz w:val="28"/>
          <w:szCs w:val="28"/>
        </w:rPr>
        <w:t>пецтехнику, оборудование и прочи</w:t>
      </w:r>
      <w:r w:rsidR="0042154D" w:rsidRPr="00A95413">
        <w:rPr>
          <w:rStyle w:val="a4"/>
          <w:b w:val="0"/>
          <w:color w:val="auto"/>
          <w:sz w:val="28"/>
          <w:szCs w:val="28"/>
        </w:rPr>
        <w:t>е материально-технические ресурсы, находящиеся в идеальном рабочем состоянии, позволяющ</w:t>
      </w:r>
      <w:r w:rsidR="0092056C" w:rsidRPr="00A95413">
        <w:rPr>
          <w:rStyle w:val="a4"/>
          <w:b w:val="0"/>
          <w:color w:val="auto"/>
          <w:sz w:val="28"/>
          <w:szCs w:val="28"/>
        </w:rPr>
        <w:t>е</w:t>
      </w:r>
      <w:r w:rsidR="0042154D" w:rsidRPr="00A95413">
        <w:rPr>
          <w:rStyle w:val="a4"/>
          <w:b w:val="0"/>
          <w:color w:val="auto"/>
          <w:sz w:val="28"/>
          <w:szCs w:val="28"/>
        </w:rPr>
        <w:t>м эффективно и с надлежащим качеством выполнить работы.</w:t>
      </w:r>
    </w:p>
    <w:p w:rsidR="00AB06A9" w:rsidRPr="00A95413" w:rsidRDefault="00AB06A9"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A95413" w:rsidRDefault="00C47D1E" w:rsidP="004E2DD5">
      <w:pPr>
        <w:pStyle w:val="Default"/>
        <w:numPr>
          <w:ilvl w:val="0"/>
          <w:numId w:val="8"/>
        </w:numPr>
        <w:ind w:left="0" w:firstLine="284"/>
        <w:jc w:val="both"/>
        <w:rPr>
          <w:rStyle w:val="a4"/>
          <w:b w:val="0"/>
          <w:color w:val="FF0000"/>
          <w:sz w:val="28"/>
          <w:szCs w:val="28"/>
        </w:rPr>
      </w:pPr>
      <w:r w:rsidRPr="00A95413">
        <w:rPr>
          <w:spacing w:val="3"/>
          <w:sz w:val="28"/>
          <w:szCs w:val="28"/>
        </w:rPr>
        <w:t xml:space="preserve">На стадии подачи заявки Участник должен будет представить конкретный список </w:t>
      </w:r>
      <w:r w:rsidRPr="00A95413">
        <w:rPr>
          <w:spacing w:val="1"/>
          <w:sz w:val="28"/>
          <w:szCs w:val="28"/>
        </w:rPr>
        <w:t>механизмов и</w:t>
      </w:r>
      <w:r w:rsidRPr="00A95413">
        <w:rPr>
          <w:spacing w:val="6"/>
          <w:sz w:val="28"/>
          <w:szCs w:val="28"/>
        </w:rPr>
        <w:t xml:space="preserve"> </w:t>
      </w:r>
      <w:r w:rsidRPr="00A95413">
        <w:rPr>
          <w:spacing w:val="3"/>
          <w:sz w:val="28"/>
          <w:szCs w:val="28"/>
        </w:rPr>
        <w:t xml:space="preserve">оборудования, </w:t>
      </w:r>
      <w:r w:rsidRPr="00A95413">
        <w:rPr>
          <w:spacing w:val="-1"/>
          <w:sz w:val="28"/>
          <w:szCs w:val="28"/>
        </w:rPr>
        <w:t>которые он предлагает дл</w:t>
      </w:r>
      <w:r w:rsidR="004B4018" w:rsidRPr="00A95413">
        <w:rPr>
          <w:spacing w:val="-1"/>
          <w:sz w:val="28"/>
          <w:szCs w:val="28"/>
        </w:rPr>
        <w:t>я использования при выполнении Д</w:t>
      </w:r>
      <w:r w:rsidRPr="00A95413">
        <w:rPr>
          <w:spacing w:val="-1"/>
          <w:sz w:val="28"/>
          <w:szCs w:val="28"/>
        </w:rPr>
        <w:t>оговора</w:t>
      </w:r>
      <w:r w:rsidRPr="00A95413">
        <w:rPr>
          <w:spacing w:val="-3"/>
          <w:sz w:val="28"/>
          <w:szCs w:val="28"/>
        </w:rPr>
        <w:t>.</w:t>
      </w:r>
      <w:r w:rsidRPr="00A95413">
        <w:rPr>
          <w:spacing w:val="1"/>
          <w:sz w:val="28"/>
          <w:szCs w:val="28"/>
        </w:rPr>
        <w:t xml:space="preserve"> Перечень основных</w:t>
      </w:r>
      <w:r w:rsidRPr="00A95413">
        <w:rPr>
          <w:sz w:val="28"/>
          <w:szCs w:val="28"/>
        </w:rPr>
        <w:t xml:space="preserve"> машин и прочего материально-технического оборудования указан в Приложении №</w:t>
      </w:r>
      <w:r w:rsidR="004B17F5">
        <w:rPr>
          <w:sz w:val="28"/>
          <w:szCs w:val="28"/>
        </w:rPr>
        <w:t xml:space="preserve"> </w:t>
      </w:r>
      <w:r w:rsidRPr="00A95413">
        <w:rPr>
          <w:sz w:val="28"/>
          <w:szCs w:val="28"/>
        </w:rPr>
        <w:t xml:space="preserve">2.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w:t>
      </w:r>
      <w:r w:rsidRPr="00A95413">
        <w:rPr>
          <w:rStyle w:val="a4"/>
          <w:b w:val="0"/>
          <w:color w:val="auto"/>
          <w:sz w:val="28"/>
          <w:szCs w:val="28"/>
        </w:rPr>
        <w:lastRenderedPageBreak/>
        <w:t>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95413" w:rsidRDefault="0042154D" w:rsidP="004E2DD5">
      <w:pPr>
        <w:pStyle w:val="Default"/>
        <w:numPr>
          <w:ilvl w:val="0"/>
          <w:numId w:val="8"/>
        </w:numPr>
        <w:tabs>
          <w:tab w:val="left" w:pos="-1276"/>
        </w:tabs>
        <w:ind w:left="0" w:firstLine="0"/>
        <w:jc w:val="both"/>
        <w:rPr>
          <w:rStyle w:val="a4"/>
          <w:b w:val="0"/>
          <w:color w:val="auto"/>
          <w:sz w:val="28"/>
          <w:szCs w:val="28"/>
        </w:rPr>
      </w:pPr>
      <w:r w:rsidRPr="00A95413">
        <w:rPr>
          <w:rStyle w:val="a4"/>
          <w:b w:val="0"/>
          <w:color w:val="auto"/>
          <w:sz w:val="28"/>
          <w:szCs w:val="28"/>
        </w:rPr>
        <w:t xml:space="preserve">Согласно </w:t>
      </w:r>
      <w:r w:rsidR="00733AE1" w:rsidRPr="00A95413">
        <w:rPr>
          <w:rStyle w:val="a4"/>
          <w:b w:val="0"/>
          <w:color w:val="auto"/>
          <w:sz w:val="28"/>
          <w:szCs w:val="28"/>
        </w:rPr>
        <w:t>с</w:t>
      </w:r>
      <w:r w:rsidRPr="00A95413">
        <w:rPr>
          <w:rStyle w:val="a4"/>
          <w:b w:val="0"/>
          <w:color w:val="auto"/>
          <w:sz w:val="28"/>
          <w:szCs w:val="28"/>
        </w:rPr>
        <w:t>т.</w:t>
      </w:r>
      <w:r w:rsidR="004B4018" w:rsidRPr="00A95413">
        <w:rPr>
          <w:rStyle w:val="a4"/>
          <w:b w:val="0"/>
          <w:color w:val="auto"/>
          <w:sz w:val="28"/>
          <w:szCs w:val="28"/>
        </w:rPr>
        <w:t xml:space="preserve"> </w:t>
      </w:r>
      <w:r w:rsidRPr="00A95413">
        <w:rPr>
          <w:rStyle w:val="a4"/>
          <w:b w:val="0"/>
          <w:color w:val="auto"/>
          <w:sz w:val="28"/>
          <w:szCs w:val="28"/>
        </w:rPr>
        <w:t xml:space="preserve">213 ТК </w:t>
      </w:r>
      <w:r w:rsidR="00733AE1" w:rsidRPr="00A95413">
        <w:rPr>
          <w:rStyle w:val="a4"/>
          <w:b w:val="0"/>
          <w:color w:val="auto"/>
          <w:sz w:val="28"/>
          <w:szCs w:val="28"/>
        </w:rPr>
        <w:t xml:space="preserve">для выполнения поручаемой работы </w:t>
      </w:r>
      <w:r w:rsidRPr="00A95413">
        <w:rPr>
          <w:rStyle w:val="a4"/>
          <w:b w:val="0"/>
          <w:color w:val="auto"/>
          <w:sz w:val="28"/>
          <w:szCs w:val="28"/>
        </w:rPr>
        <w:t>допуска</w:t>
      </w:r>
      <w:r w:rsidR="0089082D" w:rsidRPr="00A95413">
        <w:rPr>
          <w:rStyle w:val="a4"/>
          <w:b w:val="0"/>
          <w:color w:val="auto"/>
          <w:sz w:val="28"/>
          <w:szCs w:val="28"/>
        </w:rPr>
        <w:t>ю</w:t>
      </w:r>
      <w:r w:rsidRPr="00A95413">
        <w:rPr>
          <w:rStyle w:val="a4"/>
          <w:b w:val="0"/>
          <w:color w:val="auto"/>
          <w:sz w:val="28"/>
          <w:szCs w:val="28"/>
        </w:rPr>
        <w:t xml:space="preserve">тся </w:t>
      </w:r>
      <w:r w:rsidR="00733AE1" w:rsidRPr="00A95413">
        <w:rPr>
          <w:rStyle w:val="a4"/>
          <w:b w:val="0"/>
          <w:color w:val="auto"/>
          <w:sz w:val="28"/>
          <w:szCs w:val="28"/>
        </w:rPr>
        <w:t>работники</w:t>
      </w:r>
      <w:r w:rsidR="0089082D" w:rsidRPr="00A95413">
        <w:rPr>
          <w:rStyle w:val="a4"/>
          <w:b w:val="0"/>
          <w:color w:val="auto"/>
          <w:sz w:val="28"/>
          <w:szCs w:val="28"/>
        </w:rPr>
        <w:t xml:space="preserve"> </w:t>
      </w:r>
      <w:r w:rsidRPr="00A95413">
        <w:rPr>
          <w:rStyle w:val="a4"/>
          <w:b w:val="0"/>
          <w:color w:val="auto"/>
          <w:sz w:val="28"/>
          <w:szCs w:val="28"/>
        </w:rPr>
        <w:t>при условии прохождения обязательного предварительного медицинского осмотра</w:t>
      </w:r>
      <w:r w:rsidR="0089082D" w:rsidRPr="00A95413">
        <w:rPr>
          <w:rStyle w:val="a4"/>
          <w:b w:val="0"/>
          <w:color w:val="auto"/>
          <w:sz w:val="28"/>
          <w:szCs w:val="28"/>
        </w:rPr>
        <w:t>,</w:t>
      </w:r>
      <w:r w:rsidRPr="00A95413">
        <w:rPr>
          <w:rStyle w:val="a4"/>
          <w:b w:val="0"/>
          <w:color w:val="auto"/>
          <w:sz w:val="28"/>
          <w:szCs w:val="28"/>
        </w:rPr>
        <w:t xml:space="preserve"> в порядке и на условиях, определенных трудовым законодательством. </w:t>
      </w:r>
      <w:r w:rsidR="00D21357" w:rsidRPr="00A95413">
        <w:rPr>
          <w:rStyle w:val="a4"/>
          <w:b w:val="0"/>
          <w:color w:val="auto"/>
          <w:sz w:val="28"/>
          <w:szCs w:val="28"/>
        </w:rPr>
        <w:t>(</w:t>
      </w:r>
      <w:r w:rsidR="00D21357" w:rsidRPr="00A95413">
        <w:rPr>
          <w:sz w:val="28"/>
          <w:szCs w:val="28"/>
        </w:rPr>
        <w:t>П</w:t>
      </w:r>
      <w:r w:rsidR="00174022" w:rsidRPr="00A95413">
        <w:rPr>
          <w:sz w:val="28"/>
          <w:szCs w:val="28"/>
        </w:rPr>
        <w:t>риказ Минздравсоцразвития России № 302н от 12.04.2011</w:t>
      </w:r>
      <w:r w:rsidR="00D21357" w:rsidRPr="00A95413">
        <w:rPr>
          <w:sz w:val="28"/>
          <w:szCs w:val="28"/>
        </w:rPr>
        <w:t xml:space="preserve">г., </w:t>
      </w:r>
      <w:r w:rsidR="00174022" w:rsidRPr="00A95413">
        <w:rPr>
          <w:sz w:val="28"/>
          <w:szCs w:val="28"/>
        </w:rPr>
        <w:t>«Об утверждении перечней вредных и (или) опасных производственных факторов и работ при выполнении которых</w:t>
      </w:r>
      <w:r w:rsidR="002211E1" w:rsidRPr="00A95413">
        <w:rPr>
          <w:sz w:val="28"/>
          <w:szCs w:val="28"/>
        </w:rPr>
        <w:t>,</w:t>
      </w:r>
      <w:r w:rsidR="00174022" w:rsidRPr="00A95413">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95413">
        <w:rPr>
          <w:sz w:val="28"/>
          <w:szCs w:val="28"/>
        </w:rPr>
        <w:t>.</w:t>
      </w:r>
    </w:p>
    <w:p w:rsidR="0042154D" w:rsidRPr="00A95413" w:rsidRDefault="00F27C51"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95413" w:rsidRDefault="00F27C51"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A95413" w:rsidRDefault="0042154D"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 xml:space="preserve">Заказчик имеет право в любое время проверять качество оказания </w:t>
      </w:r>
      <w:r w:rsidR="00F27C51" w:rsidRPr="00A95413">
        <w:rPr>
          <w:rStyle w:val="a4"/>
          <w:b w:val="0"/>
          <w:color w:val="auto"/>
          <w:sz w:val="28"/>
          <w:szCs w:val="28"/>
        </w:rPr>
        <w:t>Подрядчиком</w:t>
      </w:r>
      <w:r w:rsidRPr="00A95413">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95413">
        <w:rPr>
          <w:rStyle w:val="a4"/>
          <w:b w:val="0"/>
          <w:color w:val="auto"/>
          <w:sz w:val="28"/>
          <w:szCs w:val="28"/>
        </w:rPr>
        <w:t xml:space="preserve">енной и пожарной безопасности. </w:t>
      </w:r>
    </w:p>
    <w:p w:rsidR="0042154D" w:rsidRPr="00A95413" w:rsidRDefault="006B4F3E" w:rsidP="004E2DD5">
      <w:pPr>
        <w:pStyle w:val="Default"/>
        <w:numPr>
          <w:ilvl w:val="0"/>
          <w:numId w:val="8"/>
        </w:numPr>
        <w:tabs>
          <w:tab w:val="left" w:pos="-1276"/>
        </w:tabs>
        <w:ind w:left="0" w:firstLine="284"/>
        <w:jc w:val="both"/>
        <w:rPr>
          <w:rStyle w:val="a4"/>
          <w:b w:val="0"/>
          <w:color w:val="auto"/>
          <w:sz w:val="28"/>
          <w:szCs w:val="28"/>
        </w:rPr>
      </w:pPr>
      <w:r w:rsidRPr="00A95413">
        <w:rPr>
          <w:rStyle w:val="a4"/>
          <w:b w:val="0"/>
          <w:color w:val="auto"/>
          <w:sz w:val="28"/>
          <w:szCs w:val="28"/>
        </w:rPr>
        <w:t>Подрядчик</w:t>
      </w:r>
      <w:r w:rsidR="0042154D" w:rsidRPr="00A95413">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95413">
        <w:rPr>
          <w:rStyle w:val="a4"/>
          <w:b w:val="0"/>
          <w:color w:val="auto"/>
          <w:sz w:val="28"/>
          <w:szCs w:val="28"/>
        </w:rPr>
        <w:t>подрядчик</w:t>
      </w:r>
      <w:r w:rsidR="0042154D" w:rsidRPr="00A95413">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95413" w:rsidRDefault="00A95787" w:rsidP="00A95787">
      <w:pPr>
        <w:pStyle w:val="Default"/>
        <w:tabs>
          <w:tab w:val="left" w:pos="-1276"/>
        </w:tabs>
        <w:ind w:left="284"/>
        <w:jc w:val="both"/>
        <w:rPr>
          <w:rStyle w:val="a4"/>
          <w:b w:val="0"/>
          <w:color w:val="auto"/>
          <w:sz w:val="28"/>
          <w:szCs w:val="28"/>
        </w:rPr>
      </w:pPr>
    </w:p>
    <w:p w:rsidR="006F4417" w:rsidRPr="00A95413" w:rsidRDefault="006F4417" w:rsidP="004E2DD5">
      <w:pPr>
        <w:pStyle w:val="a3"/>
        <w:numPr>
          <w:ilvl w:val="0"/>
          <w:numId w:val="1"/>
        </w:numPr>
        <w:tabs>
          <w:tab w:val="left" w:pos="567"/>
          <w:tab w:val="left" w:pos="851"/>
          <w:tab w:val="left" w:pos="1134"/>
        </w:tabs>
        <w:spacing w:after="0" w:line="240" w:lineRule="auto"/>
        <w:ind w:left="0" w:firstLine="426"/>
        <w:jc w:val="both"/>
        <w:rPr>
          <w:rFonts w:ascii="Times New Roman" w:hAnsi="Times New Roman"/>
          <w:b/>
          <w:bCs/>
          <w:sz w:val="28"/>
          <w:szCs w:val="28"/>
        </w:rPr>
      </w:pPr>
      <w:r w:rsidRPr="00A95413">
        <w:rPr>
          <w:rFonts w:ascii="Times New Roman" w:hAnsi="Times New Roman"/>
          <w:b/>
          <w:bCs/>
          <w:sz w:val="28"/>
          <w:szCs w:val="28"/>
        </w:rPr>
        <w:t>Дополнительные требования при проведении работ:</w:t>
      </w:r>
    </w:p>
    <w:p w:rsidR="002D24F1" w:rsidRPr="00A95413" w:rsidRDefault="002D24F1"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Работы выполняются иждивением </w:t>
      </w:r>
      <w:r w:rsidR="006B4F3E" w:rsidRPr="00A95413">
        <w:rPr>
          <w:rFonts w:ascii="Times New Roman" w:hAnsi="Times New Roman"/>
          <w:bCs/>
          <w:sz w:val="28"/>
          <w:szCs w:val="28"/>
        </w:rPr>
        <w:t>Подрядчика</w:t>
      </w:r>
      <w:r w:rsidRPr="00A95413">
        <w:rPr>
          <w:rFonts w:ascii="Times New Roman" w:hAnsi="Times New Roman"/>
          <w:bCs/>
          <w:sz w:val="28"/>
          <w:szCs w:val="28"/>
        </w:rPr>
        <w:t xml:space="preserve"> – его силами, средствами</w:t>
      </w:r>
      <w:r w:rsidR="002E5F7F" w:rsidRPr="00A95413">
        <w:rPr>
          <w:rFonts w:ascii="Times New Roman" w:hAnsi="Times New Roman"/>
          <w:bCs/>
          <w:sz w:val="28"/>
          <w:szCs w:val="28"/>
        </w:rPr>
        <w:t>,</w:t>
      </w:r>
      <w:r w:rsidRPr="00A95413">
        <w:rPr>
          <w:rFonts w:ascii="Times New Roman" w:hAnsi="Times New Roman"/>
          <w:bCs/>
          <w:sz w:val="28"/>
          <w:szCs w:val="28"/>
        </w:rPr>
        <w:t xml:space="preserve"> а также </w:t>
      </w:r>
      <w:r w:rsidR="0089082D" w:rsidRPr="00A95413">
        <w:rPr>
          <w:rFonts w:ascii="Times New Roman" w:hAnsi="Times New Roman"/>
          <w:bCs/>
          <w:sz w:val="28"/>
          <w:szCs w:val="28"/>
        </w:rPr>
        <w:t xml:space="preserve">с </w:t>
      </w:r>
      <w:r w:rsidRPr="00A95413">
        <w:rPr>
          <w:rFonts w:ascii="Times New Roman" w:hAnsi="Times New Roman"/>
          <w:bCs/>
          <w:sz w:val="28"/>
          <w:szCs w:val="28"/>
        </w:rPr>
        <w:t>использованием его материалов.</w:t>
      </w:r>
    </w:p>
    <w:p w:rsidR="00C725FF" w:rsidRPr="00A95413"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95413"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95413" w:rsidRDefault="00FC0C61" w:rsidP="004E2DD5">
      <w:pPr>
        <w:pStyle w:val="a3"/>
        <w:numPr>
          <w:ilvl w:val="0"/>
          <w:numId w:val="3"/>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Указания и требования представителя технического надзора </w:t>
      </w:r>
      <w:r w:rsidR="007D27B3" w:rsidRPr="00A95413">
        <w:rPr>
          <w:rFonts w:ascii="Times New Roman" w:hAnsi="Times New Roman"/>
          <w:bCs/>
          <w:sz w:val="28"/>
          <w:szCs w:val="28"/>
        </w:rPr>
        <w:t>З</w:t>
      </w:r>
      <w:r w:rsidRPr="00A95413">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95413">
        <w:rPr>
          <w:rFonts w:ascii="Times New Roman" w:hAnsi="Times New Roman"/>
          <w:bCs/>
          <w:sz w:val="28"/>
          <w:szCs w:val="28"/>
        </w:rPr>
        <w:t>,</w:t>
      </w:r>
      <w:r w:rsidRPr="00A95413">
        <w:rPr>
          <w:rFonts w:ascii="Times New Roman" w:hAnsi="Times New Roman"/>
          <w:bCs/>
          <w:sz w:val="28"/>
          <w:szCs w:val="28"/>
        </w:rPr>
        <w:t xml:space="preserve"> являются для подрядной организации обязательными</w:t>
      </w:r>
      <w:r w:rsidR="009E1292" w:rsidRPr="00A95413">
        <w:rPr>
          <w:rFonts w:ascii="Times New Roman" w:hAnsi="Times New Roman"/>
          <w:bCs/>
          <w:sz w:val="28"/>
          <w:szCs w:val="28"/>
        </w:rPr>
        <w:t>.</w:t>
      </w:r>
    </w:p>
    <w:p w:rsidR="00DE4101" w:rsidRPr="00A95413"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A95413" w:rsidRDefault="00813F36" w:rsidP="004E2DD5">
      <w:pPr>
        <w:pStyle w:val="a3"/>
        <w:numPr>
          <w:ilvl w:val="0"/>
          <w:numId w:val="1"/>
        </w:numPr>
        <w:tabs>
          <w:tab w:val="left" w:pos="426"/>
          <w:tab w:val="left" w:pos="567"/>
          <w:tab w:val="left" w:pos="851"/>
        </w:tabs>
        <w:spacing w:after="0" w:line="240" w:lineRule="auto"/>
        <w:ind w:left="0" w:firstLine="426"/>
        <w:jc w:val="both"/>
        <w:rPr>
          <w:rFonts w:ascii="Times New Roman" w:hAnsi="Times New Roman"/>
          <w:b/>
          <w:bCs/>
          <w:sz w:val="28"/>
          <w:szCs w:val="28"/>
        </w:rPr>
      </w:pPr>
      <w:r w:rsidRPr="00A95413">
        <w:rPr>
          <w:rFonts w:ascii="Times New Roman" w:hAnsi="Times New Roman"/>
          <w:b/>
          <w:bCs/>
          <w:sz w:val="28"/>
          <w:szCs w:val="28"/>
        </w:rPr>
        <w:t>Требования к безопасности выполнения работ и безопасности результатов работ:</w:t>
      </w:r>
    </w:p>
    <w:p w:rsidR="00AB06A9" w:rsidRPr="00A95413" w:rsidRDefault="00AB06A9"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A95413">
        <w:rPr>
          <w:rFonts w:ascii="Times New Roman" w:hAnsi="Times New Roman"/>
          <w:bCs/>
          <w:sz w:val="28"/>
          <w:szCs w:val="28"/>
        </w:rPr>
        <w:lastRenderedPageBreak/>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A95413" w:rsidRDefault="002D24F1"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A95413">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Подрядчик</w:t>
      </w:r>
      <w:r w:rsidR="002D24F1" w:rsidRPr="00A95413">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A95413">
        <w:rPr>
          <w:rFonts w:ascii="Times New Roman" w:hAnsi="Times New Roman"/>
          <w:bCs/>
          <w:sz w:val="28"/>
          <w:szCs w:val="28"/>
        </w:rPr>
        <w:t>ием</w:t>
      </w:r>
      <w:r w:rsidR="002D24F1" w:rsidRPr="00A95413">
        <w:rPr>
          <w:rFonts w:ascii="Times New Roman" w:hAnsi="Times New Roman"/>
          <w:bCs/>
          <w:sz w:val="28"/>
          <w:szCs w:val="28"/>
        </w:rPr>
        <w:t xml:space="preserve"> пожарн</w:t>
      </w:r>
      <w:r w:rsidR="008A3CC3" w:rsidRPr="00A95413">
        <w:rPr>
          <w:rFonts w:ascii="Times New Roman" w:hAnsi="Times New Roman"/>
          <w:bCs/>
          <w:sz w:val="28"/>
          <w:szCs w:val="28"/>
        </w:rPr>
        <w:t>ых</w:t>
      </w:r>
      <w:r w:rsidR="002D24F1" w:rsidRPr="00A95413">
        <w:rPr>
          <w:rFonts w:ascii="Times New Roman" w:hAnsi="Times New Roman"/>
          <w:bCs/>
          <w:sz w:val="28"/>
          <w:szCs w:val="28"/>
        </w:rPr>
        <w:t xml:space="preserve"> норм безопасности</w:t>
      </w:r>
      <w:r w:rsidR="00325793" w:rsidRPr="00A95413">
        <w:rPr>
          <w:rFonts w:ascii="Times New Roman" w:hAnsi="Times New Roman"/>
          <w:bCs/>
          <w:sz w:val="28"/>
          <w:szCs w:val="28"/>
        </w:rPr>
        <w:t>, а т</w:t>
      </w:r>
      <w:r w:rsidR="002D24F1" w:rsidRPr="00A95413">
        <w:rPr>
          <w:rFonts w:ascii="Times New Roman" w:hAnsi="Times New Roman"/>
          <w:bCs/>
          <w:sz w:val="28"/>
          <w:szCs w:val="28"/>
        </w:rPr>
        <w:t>акже с соблюдением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95413" w:rsidRDefault="007D1343" w:rsidP="007D1343">
      <w:pPr>
        <w:tabs>
          <w:tab w:val="left" w:pos="993"/>
        </w:tabs>
        <w:spacing w:after="0" w:line="240" w:lineRule="auto"/>
        <w:ind w:left="349"/>
        <w:jc w:val="both"/>
        <w:rPr>
          <w:rFonts w:ascii="Times New Roman" w:hAnsi="Times New Roman"/>
          <w:bCs/>
          <w:sz w:val="28"/>
          <w:szCs w:val="28"/>
        </w:rPr>
      </w:pPr>
    </w:p>
    <w:p w:rsidR="00813F36" w:rsidRPr="00A95413" w:rsidRDefault="00813F36" w:rsidP="004E2DD5">
      <w:pPr>
        <w:pStyle w:val="a3"/>
        <w:numPr>
          <w:ilvl w:val="0"/>
          <w:numId w:val="1"/>
        </w:numPr>
        <w:tabs>
          <w:tab w:val="left" w:pos="-3261"/>
          <w:tab w:val="left" w:pos="851"/>
        </w:tabs>
        <w:spacing w:after="0" w:line="240" w:lineRule="auto"/>
        <w:jc w:val="both"/>
        <w:rPr>
          <w:rFonts w:ascii="Times New Roman" w:hAnsi="Times New Roman"/>
          <w:b/>
          <w:bCs/>
          <w:sz w:val="28"/>
          <w:szCs w:val="28"/>
        </w:rPr>
      </w:pPr>
      <w:r w:rsidRPr="00A95413">
        <w:rPr>
          <w:rFonts w:ascii="Times New Roman" w:hAnsi="Times New Roman"/>
          <w:b/>
          <w:bCs/>
          <w:sz w:val="28"/>
          <w:szCs w:val="28"/>
        </w:rPr>
        <w:t xml:space="preserve">Требования к результатам работ </w:t>
      </w:r>
    </w:p>
    <w:p w:rsidR="002D24F1" w:rsidRPr="00A95413" w:rsidRDefault="002D24F1" w:rsidP="004E2DD5">
      <w:pPr>
        <w:pStyle w:val="a3"/>
        <w:numPr>
          <w:ilvl w:val="0"/>
          <w:numId w:val="5"/>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4E2DD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95413" w:rsidRDefault="00811DA9" w:rsidP="004E2DD5">
      <w:pPr>
        <w:pStyle w:val="a3"/>
        <w:numPr>
          <w:ilvl w:val="0"/>
          <w:numId w:val="1"/>
        </w:numPr>
        <w:tabs>
          <w:tab w:val="left" w:pos="851"/>
        </w:tabs>
        <w:spacing w:after="0" w:line="240" w:lineRule="auto"/>
        <w:ind w:left="0" w:firstLine="426"/>
        <w:jc w:val="both"/>
        <w:rPr>
          <w:rFonts w:ascii="Times New Roman" w:hAnsi="Times New Roman"/>
          <w:bCs/>
          <w:sz w:val="28"/>
          <w:szCs w:val="28"/>
        </w:rPr>
      </w:pPr>
      <w:r w:rsidRPr="00A95413">
        <w:rPr>
          <w:rFonts w:ascii="Times New Roman" w:hAnsi="Times New Roman"/>
          <w:b/>
          <w:bCs/>
          <w:sz w:val="28"/>
          <w:szCs w:val="28"/>
        </w:rPr>
        <w:t>Требования по объему гарантий качества работ</w:t>
      </w:r>
      <w:r w:rsidRPr="00A95413">
        <w:rPr>
          <w:rFonts w:ascii="Times New Roman" w:hAnsi="Times New Roman"/>
          <w:bCs/>
          <w:sz w:val="28"/>
          <w:szCs w:val="28"/>
        </w:rPr>
        <w:t>:</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4B4018">
      <w:pPr>
        <w:pStyle w:val="a3"/>
        <w:tabs>
          <w:tab w:val="left" w:pos="993"/>
        </w:tabs>
        <w:spacing w:after="0" w:line="240" w:lineRule="auto"/>
        <w:ind w:left="284"/>
        <w:jc w:val="both"/>
        <w:rPr>
          <w:rFonts w:ascii="Times New Roman" w:hAnsi="Times New Roman"/>
          <w:bCs/>
          <w:sz w:val="28"/>
          <w:szCs w:val="28"/>
        </w:rPr>
      </w:pPr>
      <w:r w:rsidRPr="00A95413">
        <w:rPr>
          <w:rFonts w:ascii="Times New Roman" w:hAnsi="Times New Roman"/>
          <w:bCs/>
          <w:sz w:val="28"/>
          <w:szCs w:val="28"/>
        </w:rPr>
        <w:lastRenderedPageBreak/>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A3171A" w:rsidRDefault="00AB06A9" w:rsidP="004E2DD5">
      <w:pPr>
        <w:pStyle w:val="a3"/>
        <w:widowControl w:val="0"/>
        <w:numPr>
          <w:ilvl w:val="0"/>
          <w:numId w:val="1"/>
        </w:numPr>
        <w:tabs>
          <w:tab w:val="left" w:pos="851"/>
        </w:tabs>
        <w:autoSpaceDE w:val="0"/>
        <w:autoSpaceDN w:val="0"/>
        <w:adjustRightInd w:val="0"/>
        <w:spacing w:after="0" w:line="240" w:lineRule="auto"/>
        <w:ind w:left="0" w:firstLine="426"/>
        <w:jc w:val="both"/>
        <w:rPr>
          <w:rFonts w:ascii="Times New Roman" w:hAnsi="Times New Roman"/>
          <w:b/>
          <w:sz w:val="28"/>
          <w:szCs w:val="28"/>
        </w:rPr>
      </w:pPr>
      <w:r w:rsidRPr="00A95413">
        <w:rPr>
          <w:rFonts w:ascii="Times New Roman" w:hAnsi="Times New Roman"/>
          <w:b/>
          <w:sz w:val="28"/>
          <w:szCs w:val="26"/>
        </w:rPr>
        <w:t xml:space="preserve">Требования к выполнению работ по устранению размывов трассы установлены следующими нормативными правилами: </w:t>
      </w:r>
    </w:p>
    <w:p w:rsidR="00A97AA8" w:rsidRPr="00A97AA8" w:rsidRDefault="00A3171A" w:rsidP="004E2DD5">
      <w:pPr>
        <w:pStyle w:val="1"/>
        <w:numPr>
          <w:ilvl w:val="0"/>
          <w:numId w:val="12"/>
        </w:numPr>
        <w:shd w:val="clear" w:color="auto" w:fill="FFFFFF"/>
        <w:tabs>
          <w:tab w:val="left" w:pos="567"/>
        </w:tabs>
        <w:spacing w:line="276" w:lineRule="auto"/>
        <w:ind w:left="0" w:firstLine="284"/>
        <w:rPr>
          <w:b w:val="0"/>
          <w:sz w:val="28"/>
          <w:szCs w:val="28"/>
        </w:rPr>
      </w:pPr>
      <w:r w:rsidRPr="00A97AA8">
        <w:rPr>
          <w:b w:val="0"/>
          <w:color w:val="000000"/>
          <w:sz w:val="28"/>
          <w:szCs w:val="28"/>
        </w:rPr>
        <w:t>ГОСТ Р 52059-</w:t>
      </w:r>
      <w:r w:rsidRPr="00A97AA8">
        <w:rPr>
          <w:b w:val="0"/>
          <w:sz w:val="28"/>
          <w:szCs w:val="28"/>
        </w:rPr>
        <w:t>2003 "Услуги бытовые. Услуги по ремонту и строительству жилья и других построек. Общие технические условия"</w:t>
      </w:r>
    </w:p>
    <w:p w:rsidR="00160EDA" w:rsidRPr="00A97AA8" w:rsidRDefault="00A3171A" w:rsidP="004E2DD5">
      <w:pPr>
        <w:pStyle w:val="1"/>
        <w:numPr>
          <w:ilvl w:val="0"/>
          <w:numId w:val="12"/>
        </w:numPr>
        <w:shd w:val="clear" w:color="auto" w:fill="FFFFFF"/>
        <w:tabs>
          <w:tab w:val="left" w:pos="567"/>
        </w:tabs>
        <w:spacing w:line="276" w:lineRule="auto"/>
        <w:ind w:left="0" w:firstLine="284"/>
        <w:rPr>
          <w:b w:val="0"/>
          <w:sz w:val="28"/>
          <w:szCs w:val="28"/>
        </w:rPr>
      </w:pPr>
      <w:r w:rsidRPr="00A97AA8">
        <w:rPr>
          <w:b w:val="0"/>
          <w:sz w:val="28"/>
          <w:szCs w:val="28"/>
        </w:rPr>
        <w:t xml:space="preserve">СНиП 3.02.01-87 </w:t>
      </w:r>
      <w:hyperlink r:id="rId8" w:tooltip="СНиП 3.02.01-87" w:history="1">
        <w:r w:rsidRPr="00A97AA8">
          <w:rPr>
            <w:rStyle w:val="ad"/>
            <w:b w:val="0"/>
            <w:color w:val="auto"/>
            <w:sz w:val="28"/>
            <w:szCs w:val="28"/>
            <w:u w:val="none"/>
            <w:shd w:val="clear" w:color="auto" w:fill="F8F8F8"/>
          </w:rPr>
          <w:t>"Земляные сооружения, основания и фундаменты"</w:t>
        </w:r>
      </w:hyperlink>
    </w:p>
    <w:p w:rsidR="00A97AA8" w:rsidRDefault="004B17F5"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9" w:tooltip="СНиП 3.04.01-87" w:history="1">
        <w:r w:rsidR="00A3171A" w:rsidRPr="00A97AA8">
          <w:rPr>
            <w:rStyle w:val="ad"/>
            <w:rFonts w:ascii="Times New Roman" w:hAnsi="Times New Roman"/>
            <w:color w:val="auto"/>
            <w:sz w:val="28"/>
            <w:szCs w:val="28"/>
            <w:u w:val="none"/>
            <w:shd w:val="clear" w:color="auto" w:fill="FFFFFF"/>
          </w:rPr>
          <w:t>СНиП 3.04.01-87</w:t>
        </w:r>
      </w:hyperlink>
      <w:r w:rsidR="00A3171A" w:rsidRPr="00A97AA8">
        <w:rPr>
          <w:rFonts w:ascii="Times New Roman" w:hAnsi="Times New Roman"/>
          <w:sz w:val="28"/>
          <w:szCs w:val="28"/>
        </w:rPr>
        <w:t xml:space="preserve"> </w:t>
      </w:r>
      <w:hyperlink r:id="rId10" w:tooltip="СНиП 3.04.01-87" w:history="1">
        <w:r w:rsidR="00A3171A" w:rsidRPr="00A97AA8">
          <w:rPr>
            <w:rStyle w:val="ad"/>
            <w:rFonts w:ascii="Times New Roman" w:hAnsi="Times New Roman"/>
            <w:color w:val="auto"/>
            <w:sz w:val="28"/>
            <w:szCs w:val="28"/>
            <w:u w:val="none"/>
            <w:shd w:val="clear" w:color="auto" w:fill="FFFFFF"/>
          </w:rPr>
          <w:t>"Изоляционные и отделочные покрытия"</w:t>
        </w:r>
      </w:hyperlink>
    </w:p>
    <w:p w:rsidR="00A97AA8" w:rsidRPr="00A97AA8" w:rsidRDefault="00A97AA8"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Pr>
          <w:rFonts w:ascii="Times New Roman" w:hAnsi="Times New Roman"/>
          <w:sz w:val="28"/>
          <w:szCs w:val="28"/>
        </w:rPr>
        <w:t>СНиП III-10-75</w:t>
      </w:r>
      <w:r w:rsidRPr="00A97AA8">
        <w:rPr>
          <w:rFonts w:ascii="Times New Roman" w:hAnsi="Times New Roman"/>
          <w:sz w:val="28"/>
          <w:szCs w:val="28"/>
        </w:rPr>
        <w:t xml:space="preserve"> "Благоустройство территорий"</w:t>
      </w:r>
    </w:p>
    <w:p w:rsidR="00A97AA8" w:rsidRPr="005E1805" w:rsidRDefault="00D03F97"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A95413">
        <w:rPr>
          <w:rFonts w:ascii="Times New Roman" w:hAnsi="Times New Roman"/>
          <w:bCs/>
          <w:color w:val="000000"/>
          <w:sz w:val="28"/>
          <w:szCs w:val="28"/>
        </w:rPr>
        <w:t>ТР 192-08</w:t>
      </w:r>
    </w:p>
    <w:p w:rsidR="005E1805" w:rsidRPr="005E1805" w:rsidRDefault="005E1805"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5E1805">
        <w:rPr>
          <w:rFonts w:ascii="Times New Roman" w:hAnsi="Times New Roman"/>
          <w:bCs/>
          <w:sz w:val="28"/>
          <w:szCs w:val="28"/>
        </w:rPr>
        <w:t xml:space="preserve">ГОСТ 6665-91 </w:t>
      </w:r>
      <w:r>
        <w:rPr>
          <w:rFonts w:ascii="Times New Roman" w:hAnsi="Times New Roman"/>
          <w:bCs/>
          <w:sz w:val="28"/>
          <w:szCs w:val="28"/>
        </w:rPr>
        <w:t>«</w:t>
      </w:r>
      <w:hyperlink r:id="rId11" w:history="1">
        <w:r w:rsidRPr="005E1805">
          <w:rPr>
            <w:rStyle w:val="ad"/>
            <w:rFonts w:ascii="Times New Roman" w:hAnsi="Times New Roman"/>
            <w:bCs/>
            <w:color w:val="auto"/>
            <w:sz w:val="28"/>
            <w:szCs w:val="28"/>
            <w:u w:val="none"/>
          </w:rPr>
          <w:t>Камни бетонные и железобетонные бортовые. Технические условия</w:t>
        </w:r>
      </w:hyperlink>
      <w:r>
        <w:rPr>
          <w:rFonts w:ascii="Times New Roman" w:hAnsi="Times New Roman"/>
          <w:sz w:val="28"/>
          <w:szCs w:val="28"/>
        </w:rPr>
        <w:t>»</w:t>
      </w:r>
    </w:p>
    <w:p w:rsidR="00160EDA" w:rsidRPr="00A3171A" w:rsidRDefault="004B17F5"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2" w:history="1">
        <w:r w:rsidR="00160EDA" w:rsidRPr="00A3171A">
          <w:rPr>
            <w:rStyle w:val="ad"/>
            <w:rFonts w:ascii="Times New Roman" w:hAnsi="Times New Roman"/>
            <w:color w:val="auto"/>
            <w:sz w:val="28"/>
            <w:szCs w:val="28"/>
            <w:u w:val="none"/>
          </w:rPr>
          <w:t>ГОСТ 8736-2014</w:t>
        </w:r>
      </w:hyperlink>
      <w:r w:rsidR="00160EDA" w:rsidRPr="00A3171A">
        <w:rPr>
          <w:rFonts w:ascii="Times New Roman" w:hAnsi="Times New Roman"/>
          <w:sz w:val="28"/>
          <w:szCs w:val="28"/>
        </w:rPr>
        <w:t xml:space="preserve"> </w:t>
      </w:r>
      <w:hyperlink r:id="rId13" w:history="1">
        <w:r w:rsidR="00160EDA" w:rsidRPr="00A3171A">
          <w:rPr>
            <w:rStyle w:val="ad"/>
            <w:rFonts w:ascii="Times New Roman" w:hAnsi="Times New Roman"/>
            <w:color w:val="auto"/>
            <w:sz w:val="28"/>
            <w:szCs w:val="28"/>
            <w:u w:val="none"/>
          </w:rPr>
          <w:t>Песок для строительных работ. Технические условия</w:t>
        </w:r>
      </w:hyperlink>
    </w:p>
    <w:p w:rsidR="00160EDA" w:rsidRPr="00A3171A" w:rsidRDefault="00160EDA"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A3171A">
        <w:rPr>
          <w:rFonts w:ascii="Times New Roman" w:hAnsi="Times New Roman"/>
          <w:sz w:val="28"/>
          <w:szCs w:val="28"/>
        </w:rPr>
        <w:t xml:space="preserve">ГОСТ 8267-93 </w:t>
      </w:r>
      <w:hyperlink r:id="rId14" w:history="1">
        <w:r w:rsidRPr="00A3171A">
          <w:rPr>
            <w:rStyle w:val="ad"/>
            <w:rFonts w:ascii="Times New Roman" w:hAnsi="Times New Roman"/>
            <w:color w:val="auto"/>
            <w:sz w:val="28"/>
            <w:szCs w:val="28"/>
            <w:u w:val="none"/>
          </w:rPr>
          <w:t>Щебень и гравий из плотных горных пород для строительных работ. Технические условия</w:t>
        </w:r>
      </w:hyperlink>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 xml:space="preserve">ГОСТ Р 54983-2012 Сети </w:t>
      </w:r>
      <w:r w:rsidR="0087204B" w:rsidRPr="00A3171A">
        <w:rPr>
          <w:rFonts w:ascii="Times New Roman" w:hAnsi="Times New Roman"/>
          <w:sz w:val="28"/>
          <w:szCs w:val="28"/>
        </w:rPr>
        <w:t>газораспределения</w:t>
      </w:r>
      <w:r w:rsidRPr="00A3171A">
        <w:rPr>
          <w:rFonts w:ascii="Times New Roman" w:hAnsi="Times New Roman"/>
          <w:sz w:val="28"/>
          <w:szCs w:val="28"/>
        </w:rPr>
        <w:t xml:space="preserve"> природного газа. Общие требования к эксплуатации.</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ППБ 01-03 «Правила пожарной безопасности в Российской Федерации»</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СНиП 12-01-2004 Организация строительства;</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A3171A">
        <w:rPr>
          <w:rFonts w:ascii="Times New Roman" w:hAnsi="Times New Roman"/>
          <w:sz w:val="28"/>
          <w:szCs w:val="28"/>
        </w:rPr>
        <w:t xml:space="preserve"> </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A3171A" w:rsidRDefault="004B17F5"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5" w:history="1">
        <w:r w:rsidR="002B2EEE" w:rsidRPr="00A3171A">
          <w:rPr>
            <w:rStyle w:val="ad"/>
            <w:rFonts w:ascii="Times New Roman" w:hAnsi="Times New Roman"/>
            <w:bCs/>
            <w:color w:val="auto"/>
            <w:sz w:val="28"/>
            <w:szCs w:val="28"/>
            <w:u w:val="none"/>
          </w:rPr>
          <w:t>ГОСТ</w:t>
        </w:r>
        <w:r w:rsidR="002B2EEE" w:rsidRPr="00A3171A">
          <w:rPr>
            <w:rStyle w:val="ad"/>
            <w:rFonts w:ascii="Times New Roman" w:hAnsi="Times New Roman"/>
            <w:color w:val="auto"/>
            <w:sz w:val="28"/>
            <w:szCs w:val="28"/>
            <w:u w:val="none"/>
          </w:rPr>
          <w:t> 25100-2011</w:t>
        </w:r>
      </w:hyperlink>
      <w:r w:rsidR="002B2EEE" w:rsidRPr="00A3171A">
        <w:rPr>
          <w:rFonts w:ascii="Times New Roman" w:hAnsi="Times New Roman"/>
          <w:sz w:val="28"/>
          <w:szCs w:val="28"/>
        </w:rPr>
        <w:t xml:space="preserve"> </w:t>
      </w:r>
      <w:r w:rsidR="00AB06A9" w:rsidRPr="00A3171A">
        <w:rPr>
          <w:rFonts w:ascii="Times New Roman" w:hAnsi="Times New Roman"/>
          <w:sz w:val="28"/>
          <w:szCs w:val="28"/>
        </w:rPr>
        <w:t>«Грунты. Классификация»</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СП 104-34-96 «Производство земляных работ».</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СНиП 12-03-2001 «Безопасность труда в строительстве. Часть 1. Общие требования»</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СНиП 12-04-2002 «Безопасность труда в строительстве. Часть 2. Строительное производство».</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AB06A9" w:rsidRPr="00A3171A"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A3171A">
        <w:rPr>
          <w:rFonts w:ascii="Times New Roman" w:hAnsi="Times New Roman"/>
          <w:sz w:val="28"/>
          <w:szCs w:val="28"/>
        </w:rPr>
        <w:t>СТО Газпром 2-2.1-249-2008 «Магистральные газопроводы»;</w:t>
      </w:r>
    </w:p>
    <w:p w:rsidR="00AB06A9" w:rsidRPr="00D03F97"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D03F9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 xml:space="preserve">ГОСТ 17.4.2.02-83 </w:t>
      </w:r>
      <w:r w:rsidRPr="00D03F97">
        <w:rPr>
          <w:rFonts w:ascii="Times New Roman" w:hAnsi="Times New Roman"/>
          <w:sz w:val="28"/>
          <w:szCs w:val="28"/>
          <w:shd w:val="clear" w:color="auto" w:fill="FFFFFF"/>
        </w:rPr>
        <w:t>Охрана природы. Почвы. Номенклатура показателей пригодности нарушенного плодородного слоя почв для землевания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lastRenderedPageBreak/>
        <w:t xml:space="preserve">РД 39-0147098-015-90 </w:t>
      </w:r>
      <w:r w:rsidRPr="00D03F97">
        <w:rPr>
          <w:rFonts w:ascii="Times New Roman" w:hAnsi="Times New Roman"/>
          <w:bCs/>
          <w:sz w:val="28"/>
          <w:szCs w:val="28"/>
          <w:shd w:val="clear" w:color="auto" w:fill="FFFFFF"/>
        </w:rPr>
        <w:t>Инструкция по контролю за состоянием почв на </w:t>
      </w:r>
      <w:r w:rsidRPr="00D03F97">
        <w:rPr>
          <w:rFonts w:ascii="Times New Roman" w:hAnsi="Times New Roman"/>
          <w:bCs/>
          <w:sz w:val="28"/>
          <w:szCs w:val="28"/>
          <w:shd w:val="clear" w:color="auto" w:fill="FFFFFF"/>
        </w:rPr>
        <w:br/>
        <w:t xml:space="preserve">объектах предприятий </w:t>
      </w:r>
      <w:proofErr w:type="spellStart"/>
      <w:r w:rsidRPr="00D03F97">
        <w:rPr>
          <w:rFonts w:ascii="Times New Roman" w:hAnsi="Times New Roman"/>
          <w:bCs/>
          <w:sz w:val="28"/>
          <w:szCs w:val="28"/>
          <w:shd w:val="clear" w:color="auto" w:fill="FFFFFF"/>
        </w:rPr>
        <w:t>Миннефтепрома</w:t>
      </w:r>
      <w:proofErr w:type="spellEnd"/>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17.4.1.03-84</w:t>
      </w:r>
      <w:r w:rsidRPr="00D03F97">
        <w:rPr>
          <w:rFonts w:ascii="Times New Roman" w:hAnsi="Times New Roman"/>
          <w:spacing w:val="2"/>
          <w:sz w:val="28"/>
          <w:szCs w:val="28"/>
          <w:shd w:val="clear" w:color="auto" w:fill="F6F6F6"/>
        </w:rPr>
        <w:t xml:space="preserve"> Охрана природы (ССОП). Почвы. Термины и определения химического загрязнения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17.4.4.02-84</w:t>
      </w:r>
      <w:r w:rsidRPr="00D03F97">
        <w:rPr>
          <w:rFonts w:ascii="Times New Roman" w:hAnsi="Times New Roman"/>
          <w:sz w:val="28"/>
          <w:szCs w:val="28"/>
          <w:shd w:val="clear" w:color="auto" w:fill="FFFFFF"/>
        </w:rPr>
        <w:t xml:space="preserve"> Охрана природы. Почвы. Методы отбора и подготовки проб для химического, бактериологического, гельминтологического анализа</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pPr>
      <w:r w:rsidRPr="00D03F97">
        <w:rPr>
          <w:b w:val="0"/>
          <w:sz w:val="28"/>
          <w:szCs w:val="28"/>
        </w:rPr>
        <w:t xml:space="preserve">ГОСТ17.4.1.02-83 </w:t>
      </w:r>
      <w:r w:rsidRPr="00D03F97">
        <w:rPr>
          <w:b w:val="0"/>
          <w:bCs w:val="0"/>
          <w:sz w:val="28"/>
          <w:szCs w:val="28"/>
        </w:rPr>
        <w:t>Охрана природы. Почвы. Классификация химических веществ для контроля загрязнения</w:t>
      </w:r>
      <w:r w:rsidR="00D03F97">
        <w:rPr>
          <w:b w:val="0"/>
          <w:bCs w:val="0"/>
          <w:sz w:val="28"/>
          <w:szCs w:val="28"/>
        </w:rPr>
        <w:t xml:space="preserve">. </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rPr>
          <w:b w:val="0"/>
          <w:sz w:val="28"/>
          <w:szCs w:val="28"/>
        </w:rPr>
      </w:pPr>
      <w:r w:rsidRPr="00D03F97">
        <w:rPr>
          <w:b w:val="0"/>
          <w:sz w:val="28"/>
          <w:szCs w:val="28"/>
        </w:rPr>
        <w:t>ГОСТ 17.4.3.01-83</w:t>
      </w:r>
      <w:r w:rsidRPr="00D03F97">
        <w:rPr>
          <w:b w:val="0"/>
          <w:spacing w:val="2"/>
          <w:sz w:val="28"/>
          <w:szCs w:val="28"/>
        </w:rPr>
        <w:t xml:space="preserve"> Охрана природы (ССОП). Почвы. Общие требования к отбору проб.</w:t>
      </w:r>
      <w:r w:rsidR="008F0DEA" w:rsidRPr="00D03F97">
        <w:rPr>
          <w:b w:val="0"/>
          <w:sz w:val="28"/>
          <w:szCs w:val="28"/>
        </w:rPr>
        <w:t xml:space="preserve"> </w:t>
      </w:r>
    </w:p>
    <w:p w:rsidR="00D03F97" w:rsidRDefault="004B17F5" w:rsidP="004E2DD5">
      <w:pPr>
        <w:pStyle w:val="formattexttopleveltext"/>
        <w:numPr>
          <w:ilvl w:val="0"/>
          <w:numId w:val="12"/>
        </w:numPr>
        <w:shd w:val="clear" w:color="auto" w:fill="FFFFFF"/>
        <w:tabs>
          <w:tab w:val="left" w:pos="567"/>
        </w:tabs>
        <w:spacing w:before="0" w:beforeAutospacing="0" w:after="0" w:afterAutospacing="0" w:line="276" w:lineRule="auto"/>
        <w:ind w:left="0" w:firstLine="284"/>
        <w:rPr>
          <w:rFonts w:ascii="Times New Roman" w:hAnsi="Times New Roman" w:cs="Times New Roman"/>
          <w:color w:val="000000"/>
          <w:sz w:val="28"/>
          <w:szCs w:val="28"/>
        </w:rPr>
      </w:pPr>
      <w:hyperlink r:id="rId16" w:history="1">
        <w:r w:rsidR="00D03F97" w:rsidRPr="00D03F97">
          <w:rPr>
            <w:rStyle w:val="ad"/>
            <w:rFonts w:ascii="Times New Roman" w:hAnsi="Times New Roman" w:cs="Times New Roman"/>
            <w:bCs/>
            <w:color w:val="auto"/>
            <w:sz w:val="28"/>
            <w:szCs w:val="28"/>
            <w:u w:val="none"/>
          </w:rPr>
          <w:t>ГОСТ</w:t>
        </w:r>
        <w:r w:rsidR="00D03F97" w:rsidRPr="00D03F97">
          <w:rPr>
            <w:rStyle w:val="ad"/>
            <w:rFonts w:ascii="Times New Roman" w:hAnsi="Times New Roman" w:cs="Times New Roman"/>
            <w:color w:val="auto"/>
            <w:sz w:val="28"/>
            <w:szCs w:val="28"/>
            <w:u w:val="none"/>
          </w:rPr>
          <w:t> 7473-2010</w:t>
        </w:r>
      </w:hyperlink>
      <w:r w:rsidR="00D03F97" w:rsidRPr="00D03F97">
        <w:rPr>
          <w:rFonts w:ascii="Times New Roman" w:hAnsi="Times New Roman" w:cs="Times New Roman"/>
          <w:color w:val="000000"/>
          <w:sz w:val="28"/>
          <w:szCs w:val="28"/>
        </w:rPr>
        <w:t>. Смеси бетонные. Технические условия</w:t>
      </w:r>
      <w:r w:rsidR="00D03F97">
        <w:rPr>
          <w:rFonts w:ascii="Times New Roman" w:hAnsi="Times New Roman" w:cs="Times New Roman"/>
          <w:color w:val="000000"/>
          <w:sz w:val="28"/>
          <w:szCs w:val="28"/>
        </w:rPr>
        <w:t>.</w:t>
      </w:r>
    </w:p>
    <w:p w:rsidR="00D03F97" w:rsidRPr="00D03F97" w:rsidRDefault="004B17F5" w:rsidP="004E2DD5">
      <w:pPr>
        <w:pStyle w:val="formattexttopleveltext"/>
        <w:numPr>
          <w:ilvl w:val="0"/>
          <w:numId w:val="12"/>
        </w:numPr>
        <w:shd w:val="clear" w:color="auto" w:fill="FFFFFF"/>
        <w:tabs>
          <w:tab w:val="left" w:pos="567"/>
        </w:tabs>
        <w:spacing w:before="0" w:beforeAutospacing="0" w:after="0" w:afterAutospacing="0" w:line="276" w:lineRule="auto"/>
        <w:ind w:left="0" w:firstLine="284"/>
        <w:rPr>
          <w:rFonts w:ascii="Times New Roman" w:hAnsi="Times New Roman" w:cs="Times New Roman"/>
          <w:color w:val="000000"/>
          <w:sz w:val="28"/>
          <w:szCs w:val="28"/>
        </w:rPr>
      </w:pPr>
      <w:hyperlink r:id="rId17" w:history="1">
        <w:r w:rsidR="00894598" w:rsidRPr="00894598">
          <w:rPr>
            <w:rStyle w:val="ad"/>
            <w:rFonts w:ascii="Times New Roman" w:hAnsi="Times New Roman" w:cs="Times New Roman"/>
            <w:color w:val="auto"/>
            <w:spacing w:val="5"/>
            <w:sz w:val="28"/>
            <w:szCs w:val="28"/>
            <w:u w:val="none"/>
            <w:bdr w:val="none" w:sz="0" w:space="0" w:color="auto" w:frame="1"/>
            <w:shd w:val="clear" w:color="auto" w:fill="FFFFFF"/>
          </w:rPr>
          <w:t>ГОСТ 26633-2015</w:t>
        </w:r>
      </w:hyperlink>
      <w:r w:rsidR="00D03F97" w:rsidRPr="00894598">
        <w:rPr>
          <w:rFonts w:ascii="Times New Roman" w:hAnsi="Times New Roman" w:cs="Times New Roman"/>
          <w:sz w:val="28"/>
          <w:szCs w:val="28"/>
        </w:rPr>
        <w:t>. Бе</w:t>
      </w:r>
      <w:r w:rsidR="00D03F97" w:rsidRPr="00D03F97">
        <w:rPr>
          <w:rFonts w:ascii="Times New Roman" w:hAnsi="Times New Roman" w:cs="Times New Roman"/>
          <w:color w:val="000000"/>
          <w:sz w:val="28"/>
          <w:szCs w:val="28"/>
        </w:rPr>
        <w:t>тоны тяжелые и мелкозернистые. Технические условия</w:t>
      </w:r>
    </w:p>
    <w:p w:rsidR="00D03F97" w:rsidRDefault="004B17F5" w:rsidP="004E2DD5">
      <w:pPr>
        <w:pStyle w:val="a3"/>
        <w:numPr>
          <w:ilvl w:val="0"/>
          <w:numId w:val="12"/>
        </w:numPr>
        <w:tabs>
          <w:tab w:val="left" w:pos="567"/>
        </w:tabs>
        <w:spacing w:after="0"/>
        <w:ind w:left="0" w:firstLine="284"/>
        <w:jc w:val="both"/>
        <w:rPr>
          <w:rFonts w:ascii="Times New Roman" w:hAnsi="Times New Roman"/>
          <w:color w:val="000000"/>
          <w:sz w:val="28"/>
          <w:szCs w:val="28"/>
        </w:rPr>
      </w:pPr>
      <w:hyperlink r:id="rId18" w:history="1">
        <w:r w:rsidR="00894598" w:rsidRPr="00894598">
          <w:rPr>
            <w:rStyle w:val="ad"/>
            <w:rFonts w:ascii="Times New Roman" w:hAnsi="Times New Roman"/>
            <w:bCs/>
            <w:color w:val="auto"/>
            <w:sz w:val="28"/>
            <w:szCs w:val="28"/>
            <w:u w:val="none"/>
          </w:rPr>
          <w:t>ГОСТ</w:t>
        </w:r>
        <w:r w:rsidR="00894598" w:rsidRPr="00894598">
          <w:rPr>
            <w:rStyle w:val="ad"/>
            <w:rFonts w:ascii="Times New Roman" w:hAnsi="Times New Roman"/>
            <w:color w:val="auto"/>
            <w:sz w:val="28"/>
            <w:szCs w:val="28"/>
            <w:u w:val="none"/>
          </w:rPr>
          <w:t> 10181-2014</w:t>
        </w:r>
      </w:hyperlink>
      <w:r w:rsidR="00894598" w:rsidRPr="00894598">
        <w:rPr>
          <w:rFonts w:ascii="Times New Roman" w:hAnsi="Times New Roman"/>
          <w:sz w:val="28"/>
          <w:szCs w:val="28"/>
        </w:rPr>
        <w:t xml:space="preserve"> </w:t>
      </w:r>
      <w:r w:rsidR="00D03F97" w:rsidRPr="00393C09">
        <w:rPr>
          <w:rFonts w:ascii="Times New Roman" w:hAnsi="Times New Roman"/>
          <w:color w:val="000000"/>
          <w:sz w:val="28"/>
          <w:szCs w:val="28"/>
        </w:rPr>
        <w:t xml:space="preserve">«Смеси бетонные. Методы испытания» </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СП 104-34-96 «Производство земляных работ»</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4"/>
          <w:szCs w:val="24"/>
        </w:rPr>
      </w:pPr>
      <w:r w:rsidRPr="00393C0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A95413" w:rsidRDefault="00E16289" w:rsidP="004E2DD5">
      <w:pPr>
        <w:pStyle w:val="1"/>
        <w:numPr>
          <w:ilvl w:val="0"/>
          <w:numId w:val="12"/>
        </w:numPr>
        <w:shd w:val="clear" w:color="auto" w:fill="FFFFFF"/>
        <w:tabs>
          <w:tab w:val="left" w:pos="567"/>
        </w:tabs>
        <w:spacing w:line="276" w:lineRule="auto"/>
        <w:ind w:left="0" w:firstLine="284"/>
        <w:textAlignment w:val="baseline"/>
      </w:pPr>
      <w:r w:rsidRPr="00D03F97">
        <w:rPr>
          <w:b w:val="0"/>
        </w:rPr>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w:t>
      </w:r>
      <w:r w:rsidR="004B17F5">
        <w:rPr>
          <w:rFonts w:ascii="Times New Roman" w:hAnsi="Times New Roman"/>
          <w:bCs/>
          <w:sz w:val="28"/>
          <w:szCs w:val="28"/>
        </w:rPr>
        <w:t xml:space="preserve"> </w:t>
      </w:r>
      <w:r w:rsidRPr="00A95413">
        <w:rPr>
          <w:rFonts w:ascii="Times New Roman" w:hAnsi="Times New Roman"/>
          <w:bCs/>
          <w:sz w:val="28"/>
          <w:szCs w:val="28"/>
        </w:rPr>
        <w:t>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C038BA" w:rsidRPr="00A95413" w:rsidRDefault="00C038BA" w:rsidP="00E16289">
      <w:pPr>
        <w:pStyle w:val="a3"/>
        <w:spacing w:after="0" w:line="240" w:lineRule="auto"/>
        <w:ind w:left="709"/>
        <w:jc w:val="center"/>
        <w:rPr>
          <w:rFonts w:ascii="Times New Roman" w:hAnsi="Times New Roman"/>
          <w:b/>
          <w:bCs/>
          <w:sz w:val="28"/>
          <w:szCs w:val="28"/>
          <w:lang w:val="en-US"/>
        </w:rPr>
      </w:pPr>
    </w:p>
    <w:p w:rsidR="00F17E28" w:rsidRPr="00A9541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A95413" w:rsidTr="002D2C7E">
        <w:trPr>
          <w:trHeight w:val="225"/>
          <w:tblHeader/>
        </w:trPr>
        <w:tc>
          <w:tcPr>
            <w:tcW w:w="448"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w:t>
            </w:r>
          </w:p>
        </w:tc>
        <w:tc>
          <w:tcPr>
            <w:tcW w:w="3310"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Наименование</w:t>
            </w:r>
          </w:p>
        </w:tc>
        <w:tc>
          <w:tcPr>
            <w:tcW w:w="597"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Ед. изм.</w:t>
            </w:r>
          </w:p>
        </w:tc>
        <w:tc>
          <w:tcPr>
            <w:tcW w:w="645"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Кол.</w:t>
            </w:r>
          </w:p>
        </w:tc>
      </w:tr>
      <w:tr w:rsidR="00533008" w:rsidRPr="00A95413" w:rsidTr="002D2C7E">
        <w:trPr>
          <w:trHeight w:val="225"/>
          <w:tblHeader/>
        </w:trPr>
        <w:tc>
          <w:tcPr>
            <w:tcW w:w="448"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1</w:t>
            </w:r>
          </w:p>
        </w:tc>
        <w:tc>
          <w:tcPr>
            <w:tcW w:w="3310"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2</w:t>
            </w:r>
          </w:p>
        </w:tc>
        <w:tc>
          <w:tcPr>
            <w:tcW w:w="597"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3</w:t>
            </w:r>
          </w:p>
        </w:tc>
        <w:tc>
          <w:tcPr>
            <w:tcW w:w="645" w:type="pct"/>
            <w:shd w:val="clear" w:color="auto" w:fill="auto"/>
            <w:vAlign w:val="center"/>
            <w:hideMark/>
          </w:tcPr>
          <w:p w:rsidR="00533008" w:rsidRPr="00A95413" w:rsidRDefault="00533008" w:rsidP="00533008">
            <w:pPr>
              <w:spacing w:after="0" w:line="240" w:lineRule="auto"/>
              <w:jc w:val="center"/>
              <w:rPr>
                <w:rFonts w:ascii="Times New Roman" w:hAnsi="Times New Roman"/>
                <w:sz w:val="28"/>
                <w:szCs w:val="28"/>
              </w:rPr>
            </w:pPr>
            <w:r w:rsidRPr="00A95413">
              <w:rPr>
                <w:rFonts w:ascii="Times New Roman" w:hAnsi="Times New Roman"/>
                <w:sz w:val="28"/>
                <w:szCs w:val="28"/>
              </w:rPr>
              <w:t>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Разработка грунта вручную с креплениями в траншеях шириной до 2 м, глубиной: до 2 м, группа грунтов 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3,236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Водоотлив</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1,942</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3</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Крепление инвентарными щитами стенок траншей шириной до 2 м в грунтах</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м2</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1,603</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4</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Погрузка вручную неуплотненного грунта, группа грунтов: 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3,236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5</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Ремонт и содержание грунтовых землевозных дорог на каждые 0,5 км длины, группа грунтов: 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0,324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6</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Работа на отвале, группа грунтов: 2-3</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0,324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7</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 xml:space="preserve">Разработка грунта с перемещением до 10 м бульдозерами мощностью: 59 кВт (80 </w:t>
            </w:r>
            <w:proofErr w:type="spellStart"/>
            <w:r w:rsidRPr="0076293E">
              <w:rPr>
                <w:rFonts w:ascii="Times New Roman" w:hAnsi="Times New Roman"/>
                <w:sz w:val="28"/>
                <w:szCs w:val="28"/>
              </w:rPr>
              <w:t>л.с</w:t>
            </w:r>
            <w:proofErr w:type="spellEnd"/>
            <w:r w:rsidRPr="0076293E">
              <w:rPr>
                <w:rFonts w:ascii="Times New Roman" w:hAnsi="Times New Roman"/>
                <w:sz w:val="28"/>
                <w:szCs w:val="28"/>
              </w:rPr>
              <w:t xml:space="preserve">.), группа грунтов </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0,324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8</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 xml:space="preserve">При перемещении грунта на каждые последующие 10 м </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0,324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9</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Засыпка вручную траншей, пазух котлованов и ям, группа грунтов: 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2,1854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Уплотнение грунта пневматическими трамбовками, группа грунтов: 1-2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2,1854</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11</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Планировка площадей: ручным способом, группа грунтов 2</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1000 м2</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0,226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12</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Устройство металлической водосточной системы</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м</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120,2</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13</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Разборка: железобетонных фундаментов</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31,162</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14</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Погрузочные работы</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 т груза</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74,789</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15</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Разгрузочные работы</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 т груза</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74,789</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16</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 xml:space="preserve">Перевозка грузов автомобилями бортовыми </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 т груза</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74,789</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lastRenderedPageBreak/>
              <w:t>17</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 т груза</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74,789</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18</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Устройство бетонной подготовки</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0,312</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19</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Монтаж мелких металлоконструкций</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т</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0,768</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20</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 xml:space="preserve">Устройство железобетонных фундаментов объемом: </w:t>
            </w:r>
            <w:r>
              <w:rPr>
                <w:rFonts w:ascii="Times New Roman" w:hAnsi="Times New Roman"/>
                <w:sz w:val="28"/>
                <w:szCs w:val="28"/>
              </w:rPr>
              <w:t xml:space="preserve"> </w:t>
            </w:r>
            <w:r w:rsidRPr="0076293E">
              <w:rPr>
                <w:rFonts w:ascii="Times New Roman" w:hAnsi="Times New Roman"/>
                <w:sz w:val="28"/>
                <w:szCs w:val="28"/>
              </w:rPr>
              <w:t>до 3 м3</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0,312</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21</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Демонтаж опалубки</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м</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86,56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22</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Гидроизоляция боковая обмазочная битумная в 2 слоя</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м2</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1,039</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23</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Ремонт отмостки: бетонной толщиной 15 см</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м2</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2,26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24</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Устройство подстилающих слоев: песчаных</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22,6</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25</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Устройство подстилающих слоев: щебеночных</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м3</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82,48</w:t>
            </w:r>
          </w:p>
        </w:tc>
      </w:tr>
      <w:tr w:rsidR="0076293E" w:rsidRPr="00A95413" w:rsidTr="006808DC">
        <w:trPr>
          <w:trHeight w:val="225"/>
          <w:tblHeader/>
        </w:trPr>
        <w:tc>
          <w:tcPr>
            <w:tcW w:w="448"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26</w:t>
            </w:r>
          </w:p>
        </w:tc>
        <w:tc>
          <w:tcPr>
            <w:tcW w:w="3310" w:type="pct"/>
            <w:shd w:val="clear" w:color="auto" w:fill="auto"/>
          </w:tcPr>
          <w:p w:rsidR="0076293E" w:rsidRPr="0076293E" w:rsidRDefault="0076293E">
            <w:pPr>
              <w:rPr>
                <w:rFonts w:ascii="Times New Roman" w:hAnsi="Times New Roman"/>
                <w:sz w:val="28"/>
                <w:szCs w:val="28"/>
              </w:rPr>
            </w:pPr>
            <w:r w:rsidRPr="0076293E">
              <w:rPr>
                <w:rFonts w:ascii="Times New Roman" w:hAnsi="Times New Roman"/>
                <w:sz w:val="28"/>
                <w:szCs w:val="28"/>
              </w:rPr>
              <w:t>Установка бортовых камней бетонных: при цементобетонных покрытиях</w:t>
            </w:r>
          </w:p>
        </w:tc>
        <w:tc>
          <w:tcPr>
            <w:tcW w:w="597"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100 м</w:t>
            </w:r>
          </w:p>
        </w:tc>
        <w:tc>
          <w:tcPr>
            <w:tcW w:w="645" w:type="pct"/>
            <w:shd w:val="clear" w:color="auto" w:fill="auto"/>
          </w:tcPr>
          <w:p w:rsidR="0076293E" w:rsidRPr="0076293E" w:rsidRDefault="0076293E">
            <w:pPr>
              <w:jc w:val="center"/>
              <w:rPr>
                <w:rFonts w:ascii="Times New Roman" w:hAnsi="Times New Roman"/>
                <w:sz w:val="28"/>
                <w:szCs w:val="28"/>
              </w:rPr>
            </w:pPr>
            <w:r w:rsidRPr="0076293E">
              <w:rPr>
                <w:rFonts w:ascii="Times New Roman" w:hAnsi="Times New Roman"/>
                <w:sz w:val="28"/>
                <w:szCs w:val="28"/>
              </w:rPr>
              <w:t>1,35</w:t>
            </w:r>
          </w:p>
        </w:tc>
      </w:tr>
    </w:tbl>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lastRenderedPageBreak/>
        <w:t>Приложение №</w:t>
      </w:r>
      <w:r w:rsidR="004B17F5">
        <w:rPr>
          <w:rFonts w:ascii="Times New Roman" w:hAnsi="Times New Roman"/>
          <w:bCs/>
          <w:sz w:val="28"/>
          <w:szCs w:val="28"/>
        </w:rPr>
        <w:t xml:space="preserve"> </w:t>
      </w:r>
      <w:bookmarkStart w:id="0" w:name="_GoBack"/>
      <w:bookmarkEnd w:id="0"/>
      <w:r w:rsidRPr="00A95413">
        <w:rPr>
          <w:rFonts w:ascii="Times New Roman" w:hAnsi="Times New Roman"/>
          <w:bCs/>
          <w:sz w:val="28"/>
          <w:szCs w:val="28"/>
        </w:rPr>
        <w:t>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материально-технического </w:t>
      </w:r>
    </w:p>
    <w:p w:rsidR="00DF71CF" w:rsidRPr="00A95413" w:rsidRDefault="00A3217C" w:rsidP="00DF71CF">
      <w:pPr>
        <w:pStyle w:val="a3"/>
        <w:spacing w:after="0" w:line="240" w:lineRule="auto"/>
        <w:ind w:left="0"/>
        <w:jc w:val="center"/>
        <w:rPr>
          <w:rFonts w:ascii="Times New Roman" w:hAnsi="Times New Roman"/>
          <w:b/>
          <w:sz w:val="28"/>
          <w:szCs w:val="28"/>
        </w:rPr>
      </w:pPr>
      <w:r w:rsidRPr="00A95413">
        <w:rPr>
          <w:rFonts w:ascii="Times New Roman" w:hAnsi="Times New Roman"/>
          <w:b/>
          <w:sz w:val="28"/>
          <w:szCs w:val="28"/>
        </w:rPr>
        <w:t>О</w:t>
      </w:r>
      <w:r w:rsidR="00DF71CF"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A95413"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 xml:space="preserve">№ </w:t>
            </w:r>
            <w:proofErr w:type="spellStart"/>
            <w:r w:rsidRPr="00A95413">
              <w:rPr>
                <w:rFonts w:ascii="Times New Roman" w:hAnsi="Times New Roman"/>
                <w:sz w:val="28"/>
                <w:szCs w:val="28"/>
              </w:rPr>
              <w:t>пп</w:t>
            </w:r>
            <w:proofErr w:type="spellEnd"/>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Наименование машины,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proofErr w:type="spellStart"/>
            <w:r w:rsidRPr="00A95413">
              <w:rPr>
                <w:rFonts w:ascii="Times New Roman" w:hAnsi="Times New Roman"/>
                <w:sz w:val="28"/>
                <w:szCs w:val="28"/>
              </w:rPr>
              <w:t>Ед.изм</w:t>
            </w:r>
            <w:proofErr w:type="spellEnd"/>
            <w:r w:rsidRPr="00A95413">
              <w:rPr>
                <w:rFonts w:ascii="Times New Roman" w:hAnsi="Times New Roman"/>
                <w:sz w:val="28"/>
                <w:szCs w:val="28"/>
              </w:rPr>
              <w:t>.</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A95413" w:rsidRDefault="005F1F5B" w:rsidP="005F1F5B">
            <w:pPr>
              <w:spacing w:after="0" w:line="240" w:lineRule="auto"/>
              <w:jc w:val="center"/>
              <w:rPr>
                <w:rFonts w:ascii="Times New Roman" w:hAnsi="Times New Roman"/>
                <w:sz w:val="28"/>
                <w:szCs w:val="28"/>
              </w:rPr>
            </w:pPr>
            <w:r w:rsidRPr="00A95413">
              <w:rPr>
                <w:rFonts w:ascii="Times New Roman" w:hAnsi="Times New Roman"/>
                <w:sz w:val="28"/>
                <w:szCs w:val="28"/>
              </w:rPr>
              <w:t>Кол.</w:t>
            </w:r>
          </w:p>
        </w:tc>
      </w:tr>
      <w:tr w:rsidR="00D438CF" w:rsidRPr="00A95413" w:rsidTr="00357E03">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 xml:space="preserve">Бульдозеры, мощность 59 кВт (80 </w:t>
            </w:r>
            <w:proofErr w:type="spellStart"/>
            <w:r w:rsidRPr="00D438CF">
              <w:rPr>
                <w:rFonts w:ascii="Times New Roman" w:hAnsi="Times New Roman"/>
                <w:sz w:val="28"/>
                <w:szCs w:val="28"/>
              </w:rPr>
              <w:t>л.с</w:t>
            </w:r>
            <w:proofErr w:type="spellEnd"/>
            <w:r w:rsidRPr="00D438CF">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A95413" w:rsidTr="00357E0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 xml:space="preserve">Автогрейдеры: среднего типа, мощность 99 кВт (135 </w:t>
            </w:r>
            <w:proofErr w:type="spellStart"/>
            <w:r w:rsidRPr="00D438CF">
              <w:rPr>
                <w:rFonts w:ascii="Times New Roman" w:hAnsi="Times New Roman"/>
                <w:sz w:val="28"/>
                <w:szCs w:val="28"/>
              </w:rPr>
              <w:t>л.с</w:t>
            </w:r>
            <w:proofErr w:type="spellEnd"/>
            <w:r w:rsidRPr="00D438CF">
              <w:rPr>
                <w:rFonts w:ascii="Times New Roman" w:hAnsi="Times New Roman"/>
                <w:sz w:val="28"/>
                <w:szCs w:val="28"/>
              </w:rPr>
              <w:t>.)</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A95413" w:rsidTr="00357E03">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Погрузчик, грузоподъемность 5 т</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A95413" w:rsidTr="00357E03">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Трамбовки пневматические при работе от: передвижных компрессорных станций</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4</w:t>
            </w:r>
          </w:p>
        </w:tc>
      </w:tr>
      <w:tr w:rsidR="00D438CF" w:rsidRPr="00A95413" w:rsidTr="00357E0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Автомобиль-самосвал, грузоподъемность: до 15 т</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A95413" w:rsidTr="00357E0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6</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Аппарат для газовой сварки и резки</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2</w:t>
            </w:r>
          </w:p>
        </w:tc>
      </w:tr>
      <w:tr w:rsidR="00D438CF" w:rsidRPr="00A95413" w:rsidTr="00357E0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7</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 xml:space="preserve">Компрессоры с двигателем давлением до 686 кПа (7 </w:t>
            </w:r>
            <w:proofErr w:type="spellStart"/>
            <w:r w:rsidRPr="00D438CF">
              <w:rPr>
                <w:rFonts w:ascii="Times New Roman" w:hAnsi="Times New Roman"/>
                <w:sz w:val="28"/>
                <w:szCs w:val="28"/>
              </w:rPr>
              <w:t>ат</w:t>
            </w:r>
            <w:proofErr w:type="spellEnd"/>
            <w:r w:rsidRPr="00D438CF">
              <w:rPr>
                <w:rFonts w:ascii="Times New Roman" w:hAnsi="Times New Roman"/>
                <w:sz w:val="28"/>
                <w:szCs w:val="28"/>
              </w:rPr>
              <w:t>), производительность до 5 м3/мин</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A95413" w:rsidTr="00357E0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8</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Насосы, мощность 4 кВт</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1</w:t>
            </w:r>
          </w:p>
        </w:tc>
      </w:tr>
      <w:tr w:rsidR="00D438CF" w:rsidRPr="005F1F5B" w:rsidTr="00357E03">
        <w:trPr>
          <w:trHeight w:val="390"/>
        </w:trPr>
        <w:tc>
          <w:tcPr>
            <w:tcW w:w="436" w:type="pct"/>
            <w:tcBorders>
              <w:top w:val="nil"/>
              <w:left w:val="single" w:sz="4" w:space="0" w:color="auto"/>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r w:rsidRPr="00D438CF">
              <w:rPr>
                <w:rFonts w:ascii="Times New Roman" w:hAnsi="Times New Roman"/>
                <w:sz w:val="28"/>
                <w:szCs w:val="28"/>
              </w:rPr>
              <w:t>9</w:t>
            </w:r>
          </w:p>
        </w:tc>
        <w:tc>
          <w:tcPr>
            <w:tcW w:w="3296" w:type="pct"/>
            <w:tcBorders>
              <w:top w:val="nil"/>
              <w:left w:val="nil"/>
              <w:bottom w:val="single" w:sz="4" w:space="0" w:color="auto"/>
              <w:right w:val="single" w:sz="4" w:space="0" w:color="auto"/>
            </w:tcBorders>
            <w:shd w:val="clear" w:color="auto" w:fill="auto"/>
          </w:tcPr>
          <w:p w:rsidR="00D438CF" w:rsidRPr="00D438CF" w:rsidRDefault="00D438CF">
            <w:pPr>
              <w:rPr>
                <w:rFonts w:ascii="Times New Roman" w:hAnsi="Times New Roman"/>
                <w:sz w:val="28"/>
                <w:szCs w:val="28"/>
              </w:rPr>
            </w:pPr>
            <w:r w:rsidRPr="00D438CF">
              <w:rPr>
                <w:rFonts w:ascii="Times New Roman" w:hAnsi="Times New Roman"/>
                <w:sz w:val="28"/>
                <w:szCs w:val="28"/>
              </w:rPr>
              <w:t>Молотки при работе от передвижных компрессорных станций: отбойные пневматические</w:t>
            </w:r>
          </w:p>
        </w:tc>
        <w:tc>
          <w:tcPr>
            <w:tcW w:w="755"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spacing w:after="0" w:line="240" w:lineRule="auto"/>
              <w:jc w:val="center"/>
              <w:rPr>
                <w:rFonts w:ascii="Times New Roman" w:hAnsi="Times New Roman"/>
                <w:sz w:val="28"/>
                <w:szCs w:val="28"/>
              </w:rPr>
            </w:pPr>
            <w:proofErr w:type="spellStart"/>
            <w:r w:rsidRPr="00D438CF">
              <w:rPr>
                <w:rFonts w:ascii="Times New Roman" w:hAnsi="Times New Roman"/>
                <w:sz w:val="28"/>
                <w:szCs w:val="28"/>
              </w:rPr>
              <w:t>шт</w:t>
            </w:r>
            <w:proofErr w:type="spellEnd"/>
          </w:p>
        </w:tc>
        <w:tc>
          <w:tcPr>
            <w:tcW w:w="513" w:type="pct"/>
            <w:tcBorders>
              <w:top w:val="nil"/>
              <w:left w:val="nil"/>
              <w:bottom w:val="single" w:sz="4" w:space="0" w:color="auto"/>
              <w:right w:val="single" w:sz="4" w:space="0" w:color="auto"/>
            </w:tcBorders>
            <w:shd w:val="clear" w:color="auto" w:fill="auto"/>
            <w:noWrap/>
            <w:vAlign w:val="center"/>
          </w:tcPr>
          <w:p w:rsidR="00D438CF" w:rsidRPr="00D438CF" w:rsidRDefault="00D438CF" w:rsidP="00231A95">
            <w:pPr>
              <w:jc w:val="right"/>
              <w:rPr>
                <w:rFonts w:ascii="Times New Roman" w:hAnsi="Times New Roman"/>
                <w:sz w:val="28"/>
                <w:szCs w:val="28"/>
              </w:rPr>
            </w:pPr>
            <w:r w:rsidRPr="00D438CF">
              <w:rPr>
                <w:rFonts w:ascii="Times New Roman" w:hAnsi="Times New Roman"/>
                <w:sz w:val="28"/>
                <w:szCs w:val="28"/>
              </w:rPr>
              <w:t>4</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2E1164" w:rsidRDefault="002E1164" w:rsidP="00DF71CF">
      <w:pPr>
        <w:pStyle w:val="a3"/>
        <w:spacing w:after="0" w:line="240" w:lineRule="auto"/>
        <w:ind w:left="0"/>
        <w:jc w:val="center"/>
        <w:rPr>
          <w:rFonts w:ascii="Times New Roman" w:hAnsi="Times New Roman"/>
          <w:b/>
          <w:bCs/>
          <w:sz w:val="28"/>
          <w:szCs w:val="28"/>
        </w:rPr>
      </w:pPr>
    </w:p>
    <w:sectPr w:rsidR="002E116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8E" w:rsidRDefault="000A788E" w:rsidP="00FF37E6">
      <w:pPr>
        <w:spacing w:after="0" w:line="240" w:lineRule="auto"/>
      </w:pPr>
      <w:r>
        <w:separator/>
      </w:r>
    </w:p>
  </w:endnote>
  <w:endnote w:type="continuationSeparator" w:id="0">
    <w:p w:rsidR="000A788E" w:rsidRDefault="000A788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8E" w:rsidRDefault="000A788E" w:rsidP="00FF37E6">
      <w:pPr>
        <w:spacing w:after="0" w:line="240" w:lineRule="auto"/>
      </w:pPr>
      <w:r>
        <w:separator/>
      </w:r>
    </w:p>
  </w:footnote>
  <w:footnote w:type="continuationSeparator" w:id="0">
    <w:p w:rsidR="000A788E" w:rsidRDefault="000A788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CE00B79"/>
    <w:multiLevelType w:val="hybridMultilevel"/>
    <w:tmpl w:val="FC6693D8"/>
    <w:lvl w:ilvl="0" w:tplc="E196D404">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6ECF450C"/>
    <w:multiLevelType w:val="hybridMultilevel"/>
    <w:tmpl w:val="21A640BA"/>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10"/>
  </w:num>
  <w:num w:numId="8">
    <w:abstractNumId w:val="5"/>
  </w:num>
  <w:num w:numId="9">
    <w:abstractNumId w:val="11"/>
  </w:num>
  <w:num w:numId="10">
    <w:abstractNumId w:val="8"/>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A788E"/>
    <w:rsid w:val="000B0FF9"/>
    <w:rsid w:val="000B76C9"/>
    <w:rsid w:val="000C2242"/>
    <w:rsid w:val="000C3D72"/>
    <w:rsid w:val="000E0133"/>
    <w:rsid w:val="000E1E74"/>
    <w:rsid w:val="000E6537"/>
    <w:rsid w:val="000F4555"/>
    <w:rsid w:val="000F7CF8"/>
    <w:rsid w:val="00107275"/>
    <w:rsid w:val="0011465C"/>
    <w:rsid w:val="001146E7"/>
    <w:rsid w:val="00115661"/>
    <w:rsid w:val="00117050"/>
    <w:rsid w:val="0011788B"/>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3162"/>
    <w:rsid w:val="001A4B03"/>
    <w:rsid w:val="001B1CF8"/>
    <w:rsid w:val="001C04E7"/>
    <w:rsid w:val="001C622A"/>
    <w:rsid w:val="001D3A0E"/>
    <w:rsid w:val="001F1716"/>
    <w:rsid w:val="001F65E0"/>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2EEE"/>
    <w:rsid w:val="002C08A4"/>
    <w:rsid w:val="002C2BEF"/>
    <w:rsid w:val="002C6E99"/>
    <w:rsid w:val="002D1829"/>
    <w:rsid w:val="002D20E7"/>
    <w:rsid w:val="002D24F1"/>
    <w:rsid w:val="002D28D5"/>
    <w:rsid w:val="002D2A4D"/>
    <w:rsid w:val="002D2C7E"/>
    <w:rsid w:val="002D30DD"/>
    <w:rsid w:val="002D70F3"/>
    <w:rsid w:val="002E0F29"/>
    <w:rsid w:val="002E1164"/>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5B3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618D"/>
    <w:rsid w:val="003876FC"/>
    <w:rsid w:val="003902B1"/>
    <w:rsid w:val="00390DC7"/>
    <w:rsid w:val="003B18C4"/>
    <w:rsid w:val="003B29BD"/>
    <w:rsid w:val="003B3B11"/>
    <w:rsid w:val="003B6F6E"/>
    <w:rsid w:val="003C044A"/>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36F3"/>
    <w:rsid w:val="00477BF4"/>
    <w:rsid w:val="004831BD"/>
    <w:rsid w:val="00483489"/>
    <w:rsid w:val="00486A82"/>
    <w:rsid w:val="00492319"/>
    <w:rsid w:val="0049684B"/>
    <w:rsid w:val="00496A02"/>
    <w:rsid w:val="00496F34"/>
    <w:rsid w:val="004A15DE"/>
    <w:rsid w:val="004A428D"/>
    <w:rsid w:val="004A520A"/>
    <w:rsid w:val="004A70D4"/>
    <w:rsid w:val="004B112D"/>
    <w:rsid w:val="004B17F5"/>
    <w:rsid w:val="004B39F3"/>
    <w:rsid w:val="004B4018"/>
    <w:rsid w:val="004B5AF7"/>
    <w:rsid w:val="004B5D6F"/>
    <w:rsid w:val="004C3E97"/>
    <w:rsid w:val="004C6A17"/>
    <w:rsid w:val="004D5E7B"/>
    <w:rsid w:val="004E264F"/>
    <w:rsid w:val="004E2DD5"/>
    <w:rsid w:val="00505DCB"/>
    <w:rsid w:val="005063AF"/>
    <w:rsid w:val="00513328"/>
    <w:rsid w:val="00514A56"/>
    <w:rsid w:val="00515E20"/>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C34D9"/>
    <w:rsid w:val="005D4E5E"/>
    <w:rsid w:val="005E007E"/>
    <w:rsid w:val="005E0879"/>
    <w:rsid w:val="005E0F2A"/>
    <w:rsid w:val="005E1805"/>
    <w:rsid w:val="005E236D"/>
    <w:rsid w:val="005E43E0"/>
    <w:rsid w:val="005E4AEC"/>
    <w:rsid w:val="005E7D8C"/>
    <w:rsid w:val="005F1F5B"/>
    <w:rsid w:val="005F2234"/>
    <w:rsid w:val="005F2769"/>
    <w:rsid w:val="0060483D"/>
    <w:rsid w:val="00611D39"/>
    <w:rsid w:val="00616947"/>
    <w:rsid w:val="0062059A"/>
    <w:rsid w:val="00622AA9"/>
    <w:rsid w:val="00626014"/>
    <w:rsid w:val="00642F0E"/>
    <w:rsid w:val="00643444"/>
    <w:rsid w:val="0064423D"/>
    <w:rsid w:val="0065116F"/>
    <w:rsid w:val="00652D64"/>
    <w:rsid w:val="00655C65"/>
    <w:rsid w:val="00664D9F"/>
    <w:rsid w:val="006657F3"/>
    <w:rsid w:val="006768CE"/>
    <w:rsid w:val="006779F5"/>
    <w:rsid w:val="0069089E"/>
    <w:rsid w:val="006A0FF7"/>
    <w:rsid w:val="006B4C46"/>
    <w:rsid w:val="006B4F3E"/>
    <w:rsid w:val="006B6B30"/>
    <w:rsid w:val="006C2034"/>
    <w:rsid w:val="006C629E"/>
    <w:rsid w:val="006D6A2B"/>
    <w:rsid w:val="006E184C"/>
    <w:rsid w:val="006E26EB"/>
    <w:rsid w:val="006E2A28"/>
    <w:rsid w:val="006E493D"/>
    <w:rsid w:val="006F1F8B"/>
    <w:rsid w:val="006F25DF"/>
    <w:rsid w:val="006F4417"/>
    <w:rsid w:val="0070311C"/>
    <w:rsid w:val="00703AC5"/>
    <w:rsid w:val="00715F8D"/>
    <w:rsid w:val="00726833"/>
    <w:rsid w:val="0072704E"/>
    <w:rsid w:val="00733AE1"/>
    <w:rsid w:val="00734B33"/>
    <w:rsid w:val="00735E27"/>
    <w:rsid w:val="0073668A"/>
    <w:rsid w:val="00737EF3"/>
    <w:rsid w:val="00740006"/>
    <w:rsid w:val="007404B2"/>
    <w:rsid w:val="007432AE"/>
    <w:rsid w:val="0076293E"/>
    <w:rsid w:val="00763FDD"/>
    <w:rsid w:val="00767D08"/>
    <w:rsid w:val="00774D84"/>
    <w:rsid w:val="00777273"/>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9ED"/>
    <w:rsid w:val="00847644"/>
    <w:rsid w:val="008511B6"/>
    <w:rsid w:val="00852635"/>
    <w:rsid w:val="0085541D"/>
    <w:rsid w:val="008662B5"/>
    <w:rsid w:val="0087204B"/>
    <w:rsid w:val="0087367D"/>
    <w:rsid w:val="00874694"/>
    <w:rsid w:val="008760C5"/>
    <w:rsid w:val="008839D4"/>
    <w:rsid w:val="0089082D"/>
    <w:rsid w:val="00892A6C"/>
    <w:rsid w:val="00894598"/>
    <w:rsid w:val="008A3CC3"/>
    <w:rsid w:val="008A4577"/>
    <w:rsid w:val="008A6B6F"/>
    <w:rsid w:val="008B0A05"/>
    <w:rsid w:val="008B1EED"/>
    <w:rsid w:val="008B338A"/>
    <w:rsid w:val="008B5128"/>
    <w:rsid w:val="008B5DE5"/>
    <w:rsid w:val="008B664F"/>
    <w:rsid w:val="008B689A"/>
    <w:rsid w:val="008C44D9"/>
    <w:rsid w:val="008D16C3"/>
    <w:rsid w:val="008D6508"/>
    <w:rsid w:val="008E5C49"/>
    <w:rsid w:val="008E6B3A"/>
    <w:rsid w:val="008F04C9"/>
    <w:rsid w:val="008F0DEA"/>
    <w:rsid w:val="008F0FF7"/>
    <w:rsid w:val="008F336F"/>
    <w:rsid w:val="008F3BAC"/>
    <w:rsid w:val="009018AD"/>
    <w:rsid w:val="00902F51"/>
    <w:rsid w:val="00916A35"/>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E34"/>
    <w:rsid w:val="009C5C09"/>
    <w:rsid w:val="009D3185"/>
    <w:rsid w:val="009D3766"/>
    <w:rsid w:val="009D4F84"/>
    <w:rsid w:val="009E0BC5"/>
    <w:rsid w:val="009E1292"/>
    <w:rsid w:val="009E40C0"/>
    <w:rsid w:val="009E5D80"/>
    <w:rsid w:val="009F28EE"/>
    <w:rsid w:val="009F3B22"/>
    <w:rsid w:val="009F47C4"/>
    <w:rsid w:val="00A00A33"/>
    <w:rsid w:val="00A017C6"/>
    <w:rsid w:val="00A025CF"/>
    <w:rsid w:val="00A07574"/>
    <w:rsid w:val="00A11D49"/>
    <w:rsid w:val="00A129CD"/>
    <w:rsid w:val="00A12BB1"/>
    <w:rsid w:val="00A20332"/>
    <w:rsid w:val="00A2037A"/>
    <w:rsid w:val="00A21647"/>
    <w:rsid w:val="00A21CC7"/>
    <w:rsid w:val="00A25B0B"/>
    <w:rsid w:val="00A26721"/>
    <w:rsid w:val="00A30805"/>
    <w:rsid w:val="00A3171A"/>
    <w:rsid w:val="00A3217C"/>
    <w:rsid w:val="00A334EE"/>
    <w:rsid w:val="00A341D1"/>
    <w:rsid w:val="00A453A0"/>
    <w:rsid w:val="00A51988"/>
    <w:rsid w:val="00A535EF"/>
    <w:rsid w:val="00A54ECD"/>
    <w:rsid w:val="00A566AF"/>
    <w:rsid w:val="00A703C0"/>
    <w:rsid w:val="00A738A6"/>
    <w:rsid w:val="00A73FC8"/>
    <w:rsid w:val="00A74057"/>
    <w:rsid w:val="00A77C5E"/>
    <w:rsid w:val="00A80CC6"/>
    <w:rsid w:val="00A80E77"/>
    <w:rsid w:val="00A833E5"/>
    <w:rsid w:val="00A842C5"/>
    <w:rsid w:val="00A95413"/>
    <w:rsid w:val="00A95787"/>
    <w:rsid w:val="00A97AA8"/>
    <w:rsid w:val="00AA32B2"/>
    <w:rsid w:val="00AA6C3F"/>
    <w:rsid w:val="00AA77AB"/>
    <w:rsid w:val="00AB06A9"/>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3A"/>
    <w:rsid w:val="00B044CF"/>
    <w:rsid w:val="00B07E58"/>
    <w:rsid w:val="00B10E98"/>
    <w:rsid w:val="00B13A9A"/>
    <w:rsid w:val="00B14189"/>
    <w:rsid w:val="00B14F86"/>
    <w:rsid w:val="00B163AA"/>
    <w:rsid w:val="00B20F4D"/>
    <w:rsid w:val="00B219E4"/>
    <w:rsid w:val="00B26254"/>
    <w:rsid w:val="00B2727A"/>
    <w:rsid w:val="00B2768D"/>
    <w:rsid w:val="00B3203D"/>
    <w:rsid w:val="00B341F1"/>
    <w:rsid w:val="00B540E7"/>
    <w:rsid w:val="00B563A5"/>
    <w:rsid w:val="00B57FAF"/>
    <w:rsid w:val="00B66104"/>
    <w:rsid w:val="00B73340"/>
    <w:rsid w:val="00B75730"/>
    <w:rsid w:val="00B84433"/>
    <w:rsid w:val="00B92F4B"/>
    <w:rsid w:val="00BA4161"/>
    <w:rsid w:val="00BA66C2"/>
    <w:rsid w:val="00BB28CE"/>
    <w:rsid w:val="00BB4365"/>
    <w:rsid w:val="00BB45A0"/>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60F0"/>
    <w:rsid w:val="00CD701A"/>
    <w:rsid w:val="00CE2AC8"/>
    <w:rsid w:val="00CE4434"/>
    <w:rsid w:val="00CE6DC7"/>
    <w:rsid w:val="00CF0B72"/>
    <w:rsid w:val="00CF5E98"/>
    <w:rsid w:val="00D00A37"/>
    <w:rsid w:val="00D00DB1"/>
    <w:rsid w:val="00D01606"/>
    <w:rsid w:val="00D03F97"/>
    <w:rsid w:val="00D06FEE"/>
    <w:rsid w:val="00D21357"/>
    <w:rsid w:val="00D21796"/>
    <w:rsid w:val="00D244E2"/>
    <w:rsid w:val="00D2526E"/>
    <w:rsid w:val="00D26F08"/>
    <w:rsid w:val="00D30DAF"/>
    <w:rsid w:val="00D31364"/>
    <w:rsid w:val="00D325FC"/>
    <w:rsid w:val="00D362BA"/>
    <w:rsid w:val="00D4013E"/>
    <w:rsid w:val="00D40C30"/>
    <w:rsid w:val="00D41AEB"/>
    <w:rsid w:val="00D438CF"/>
    <w:rsid w:val="00D46A04"/>
    <w:rsid w:val="00D50AA0"/>
    <w:rsid w:val="00D50DCF"/>
    <w:rsid w:val="00D5142E"/>
    <w:rsid w:val="00D51C7E"/>
    <w:rsid w:val="00D56BA4"/>
    <w:rsid w:val="00D600C3"/>
    <w:rsid w:val="00D70F3A"/>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38BA"/>
    <w:rsid w:val="00E079BD"/>
    <w:rsid w:val="00E12F55"/>
    <w:rsid w:val="00E16289"/>
    <w:rsid w:val="00E223C2"/>
    <w:rsid w:val="00E2661B"/>
    <w:rsid w:val="00E2740A"/>
    <w:rsid w:val="00E27E91"/>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935A0"/>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32F0"/>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3A75"/>
  <w15:docId w15:val="{3BB10F55-2AA6-4654-9A0B-F7DFB77E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 w:type="paragraph" w:customStyle="1" w:styleId="formattexttopleveltext">
    <w:name w:val="formattext topleveltext"/>
    <w:basedOn w:val="a"/>
    <w:uiPriority w:val="99"/>
    <w:rsid w:val="00D03F9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D03F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0230742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889423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stroy.ru/docs/r2/2071" TargetMode="External"/><Relationship Id="rId13" Type="http://schemas.openxmlformats.org/officeDocument/2006/relationships/hyperlink" Target="http://www.internet-law.ru/gosts/gost/4093/" TargetMode="External"/><Relationship Id="rId18" Type="http://schemas.openxmlformats.org/officeDocument/2006/relationships/hyperlink" Target="http://www.rags.ru/gosts/gost/585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et-law.ru/gosts/gost/58789/" TargetMode="External"/><Relationship Id="rId17" Type="http://schemas.openxmlformats.org/officeDocument/2006/relationships/hyperlink" Target="https://www.gost.ru/portal/gost/home/standarts/catalognational?portal:componentId=3503536e-2ac1-4753-8ed1-09a92fee02de&amp;portal:isSecure=false&amp;portal:portletMode=view&amp;navigationalstate=JBPNS_rO0ABXc6AAZhY3Rpb24AAAABABBjb25jcmV0ZURvY3VtZW50AAZkb2NfaWQAAAABAAUyODIzMwAHX19FT0ZfXw**" TargetMode="External"/><Relationship Id="rId2" Type="http://schemas.openxmlformats.org/officeDocument/2006/relationships/numbering" Target="numbering.xml"/><Relationship Id="rId16" Type="http://schemas.openxmlformats.org/officeDocument/2006/relationships/hyperlink" Target="http://www.rags.ru/gosts/gost/510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gs.ru/gosts/gost/28246/" TargetMode="External"/><Relationship Id="rId5" Type="http://schemas.openxmlformats.org/officeDocument/2006/relationships/webSettings" Target="webSettings.xml"/><Relationship Id="rId15" Type="http://schemas.openxmlformats.org/officeDocument/2006/relationships/hyperlink" Target="http://www.rags.ru/gosts/gost/52227/" TargetMode="External"/><Relationship Id="rId10" Type="http://schemas.openxmlformats.org/officeDocument/2006/relationships/hyperlink" Target="https://best-stroy.ru/docs/r2/1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st-stroy.ru/docs/r2/107" TargetMode="External"/><Relationship Id="rId14" Type="http://schemas.openxmlformats.org/officeDocument/2006/relationships/hyperlink" Target="http://www.internet-law.ru/gosts/gost/7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83EDAE-C357-4FCD-B5D8-C9D09960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836CAE45</Template>
  <TotalTime>700</TotalTime>
  <Pages>10</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63</cp:revision>
  <cp:lastPrinted>2016-03-28T09:19:00Z</cp:lastPrinted>
  <dcterms:created xsi:type="dcterms:W3CDTF">2017-02-07T10:31:00Z</dcterms:created>
  <dcterms:modified xsi:type="dcterms:W3CDTF">2019-03-06T12:04:00Z</dcterms:modified>
</cp:coreProperties>
</file>