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340A3DC9" w:rsidR="00957186" w:rsidRPr="009A5F3B" w:rsidRDefault="00E00E44"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E00E44">
              <w:rPr>
                <w:rFonts w:ascii="Times New Roman" w:eastAsia="Times New Roman" w:hAnsi="Times New Roman" w:cs="Times New Roman"/>
                <w:bCs/>
                <w:sz w:val="24"/>
                <w:szCs w:val="24"/>
                <w:lang w:eastAsia="ru-RU"/>
              </w:rPr>
              <w:t xml:space="preserve">Заместитель генерального директора по экономике и финансам </w:t>
            </w:r>
            <w:r w:rsidR="00957186" w:rsidRPr="009A5F3B">
              <w:rPr>
                <w:rFonts w:ascii="Times New Roman" w:eastAsia="Times New Roman" w:hAnsi="Times New Roman" w:cs="Times New Roman"/>
                <w:bCs/>
                <w:sz w:val="24"/>
                <w:szCs w:val="24"/>
                <w:lang w:eastAsia="ru-RU"/>
              </w:rPr>
              <w:t>ООО «Ситэк»</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7D21BA49" w:rsidR="00957186" w:rsidRPr="009A5F3B" w:rsidRDefault="00E00E44"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E00E44">
              <w:rPr>
                <w:rFonts w:ascii="Times New Roman" w:eastAsia="Times New Roman" w:hAnsi="Times New Roman" w:cs="Times New Roman"/>
                <w:bCs/>
                <w:sz w:val="24"/>
                <w:szCs w:val="24"/>
                <w:lang w:eastAsia="ru-RU"/>
              </w:rPr>
              <w:t>П.Е. Бескровный</w:t>
            </w:r>
          </w:p>
        </w:tc>
      </w:tr>
      <w:tr w:rsidR="00957186" w:rsidRPr="009A5F3B" w14:paraId="207AF0E4" w14:textId="77777777" w:rsidTr="004C4799">
        <w:tc>
          <w:tcPr>
            <w:tcW w:w="3118" w:type="dxa"/>
            <w:shd w:val="clear" w:color="auto" w:fill="auto"/>
          </w:tcPr>
          <w:p w14:paraId="429D1D54" w14:textId="55F3CBF5" w:rsidR="00957186" w:rsidRPr="009A5F3B" w:rsidRDefault="00F20867"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 марта</w:t>
            </w:r>
            <w:bookmarkStart w:id="0" w:name="_GoBack"/>
            <w:bookmarkEnd w:id="0"/>
            <w:r w:rsidR="006B6247">
              <w:rPr>
                <w:rFonts w:ascii="Times New Roman" w:eastAsia="Times New Roman" w:hAnsi="Times New Roman" w:cs="Times New Roman"/>
                <w:bCs/>
                <w:sz w:val="24"/>
                <w:szCs w:val="24"/>
                <w:lang w:eastAsia="ru-RU"/>
              </w:rPr>
              <w:t xml:space="preserve"> 2019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F19870E"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AB5111" w:rsidRPr="00EA1471">
        <w:rPr>
          <w:rFonts w:ascii="Times New Roman" w:hAnsi="Times New Roman" w:cs="Times New Roman"/>
        </w:rPr>
        <w:t xml:space="preserve">  «</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25EF665"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w:t>
      </w:r>
      <w:r w:rsidR="00D37AF3" w:rsidRPr="00EE0E29">
        <w:rPr>
          <w:rFonts w:ascii="Times New Roman" w:hAnsi="Times New Roman" w:cs="Times New Roman"/>
        </w:rPr>
        <w:t xml:space="preserve">по </w:t>
      </w:r>
      <w:r w:rsidR="009E7E74" w:rsidRPr="009E7E74">
        <w:rPr>
          <w:rFonts w:ascii="Times New Roman" w:hAnsi="Times New Roman" w:cs="Times New Roman"/>
          <w:b/>
        </w:rPr>
        <w:t>обустройству разворотной площадки и стоянки для техники на ПК-0 газопровода для газоснабжения Южноуральской ГРЭС-2</w:t>
      </w:r>
      <w:r w:rsidR="00696FE1" w:rsidRPr="00696FE1">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9E7E74">
        <w:rPr>
          <w:rFonts w:ascii="Times New Roman" w:hAnsi="Times New Roman" w:cs="Times New Roman"/>
        </w:rPr>
        <w:t>Челябинс</w:t>
      </w:r>
      <w:r w:rsidR="0067487C" w:rsidRPr="0067487C">
        <w:rPr>
          <w:rFonts w:ascii="Times New Roman" w:hAnsi="Times New Roman" w:cs="Times New Roman"/>
        </w:rPr>
        <w:t>кая область</w:t>
      </w:r>
      <w:r w:rsidR="00F86CD1">
        <w:rPr>
          <w:rFonts w:ascii="Times New Roman" w:hAnsi="Times New Roman" w:cs="Times New Roman"/>
        </w:rPr>
        <w:t xml:space="preserve">, </w:t>
      </w:r>
      <w:r w:rsidR="009E7E74" w:rsidRPr="009E7E74">
        <w:t xml:space="preserve"> </w:t>
      </w:r>
      <w:r w:rsidR="009E7E74" w:rsidRPr="009E7E74">
        <w:rPr>
          <w:rFonts w:ascii="Times New Roman" w:hAnsi="Times New Roman" w:cs="Times New Roman"/>
        </w:rPr>
        <w:t xml:space="preserve">г. Южноуральск, </w:t>
      </w:r>
      <w:r w:rsidR="009E7E74">
        <w:rPr>
          <w:rFonts w:ascii="Times New Roman" w:hAnsi="Times New Roman" w:cs="Times New Roman"/>
        </w:rPr>
        <w:t>г</w:t>
      </w:r>
      <w:r w:rsidR="009E7E74" w:rsidRPr="009E7E74">
        <w:rPr>
          <w:rFonts w:ascii="Times New Roman" w:hAnsi="Times New Roman" w:cs="Times New Roman"/>
        </w:rPr>
        <w:t>азопровод-отвод к Южноуральской ГРЭС-2.</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447"/>
        <w:gridCol w:w="3216"/>
      </w:tblGrid>
      <w:tr w:rsidR="006A4C62" w:rsidRPr="00BD4F17" w14:paraId="4881F700" w14:textId="77777777" w:rsidTr="00652AD8">
        <w:trPr>
          <w:trHeight w:val="240"/>
        </w:trPr>
        <w:tc>
          <w:tcPr>
            <w:tcW w:w="2919"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920" w:type="dxa"/>
          </w:tcPr>
          <w:p w14:paraId="3627E7B8" w14:textId="3B433D4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920" w:type="dxa"/>
          </w:tcPr>
          <w:p w14:paraId="33F13B70" w14:textId="1D9260E0" w:rsidR="006A4C62" w:rsidRPr="00652AD8"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52AD8">
              <w:rPr>
                <w:rFonts w:ascii="Times New Roman" w:eastAsia="Times New Roman" w:hAnsi="Times New Roman" w:cs="Times New Roman"/>
                <w:b/>
                <w:bCs/>
                <w:sz w:val="24"/>
                <w:szCs w:val="28"/>
                <w:lang w:eastAsia="ru-RU"/>
              </w:rPr>
              <w:t>Подрядчик</w:t>
            </w:r>
            <w:r w:rsidR="00652AD8">
              <w:rPr>
                <w:rFonts w:ascii="Times New Roman" w:eastAsia="Times New Roman" w:hAnsi="Times New Roman" w:cs="Times New Roman"/>
                <w:b/>
                <w:bCs/>
                <w:sz w:val="24"/>
                <w:szCs w:val="28"/>
                <w:lang w:eastAsia="ru-RU"/>
              </w:rPr>
              <w:t>:</w:t>
            </w:r>
          </w:p>
        </w:tc>
      </w:tr>
      <w:tr w:rsidR="006A4C62" w:rsidRPr="00BD4F17" w14:paraId="19881E4A" w14:textId="77777777" w:rsidTr="00652AD8">
        <w:trPr>
          <w:trHeight w:val="253"/>
        </w:trPr>
        <w:tc>
          <w:tcPr>
            <w:tcW w:w="2919"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92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52AD8">
        <w:trPr>
          <w:trHeight w:val="240"/>
        </w:trPr>
        <w:tc>
          <w:tcPr>
            <w:tcW w:w="2919"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52AD8">
        <w:trPr>
          <w:trHeight w:val="253"/>
        </w:trPr>
        <w:tc>
          <w:tcPr>
            <w:tcW w:w="2919"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92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52AD8">
        <w:trPr>
          <w:trHeight w:val="240"/>
        </w:trPr>
        <w:tc>
          <w:tcPr>
            <w:tcW w:w="2919"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92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DA62B0" w14:textId="77777777" w:rsidR="006A4C62" w:rsidRPr="00BD4F17" w:rsidRDefault="006A4C62" w:rsidP="00652AD8">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52AD8">
        <w:trPr>
          <w:trHeight w:val="619"/>
        </w:trPr>
        <w:tc>
          <w:tcPr>
            <w:tcW w:w="2919"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52AD8">
        <w:trPr>
          <w:trHeight w:val="253"/>
        </w:trPr>
        <w:tc>
          <w:tcPr>
            <w:tcW w:w="2919"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920" w:type="dxa"/>
          </w:tcPr>
          <w:p w14:paraId="490467A7" w14:textId="14A93AD8"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71D6" w14:textId="77777777" w:rsidR="002153AA" w:rsidRDefault="002153AA" w:rsidP="003351F5">
      <w:pPr>
        <w:spacing w:after="0" w:line="240" w:lineRule="auto"/>
      </w:pPr>
      <w:r>
        <w:separator/>
      </w:r>
    </w:p>
  </w:endnote>
  <w:endnote w:type="continuationSeparator" w:id="0">
    <w:p w14:paraId="475A377B" w14:textId="77777777" w:rsidR="002153AA" w:rsidRDefault="002153A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9E7F4CA" w:rsidR="00696FE1" w:rsidRDefault="00696FE1">
        <w:pPr>
          <w:pStyle w:val="af3"/>
          <w:jc w:val="center"/>
        </w:pPr>
        <w:r>
          <w:fldChar w:fldCharType="begin"/>
        </w:r>
        <w:r>
          <w:instrText>PAGE   \* MERGEFORMAT</w:instrText>
        </w:r>
        <w:r>
          <w:fldChar w:fldCharType="separate"/>
        </w:r>
        <w:r w:rsidR="00F20867">
          <w:rPr>
            <w:noProof/>
          </w:rPr>
          <w:t>1</w:t>
        </w:r>
        <w:r>
          <w:fldChar w:fldCharType="end"/>
        </w:r>
      </w:p>
    </w:sdtContent>
  </w:sdt>
  <w:p w14:paraId="7D5F784D" w14:textId="77777777" w:rsidR="00696FE1" w:rsidRDefault="00696FE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9BCF" w14:textId="77777777" w:rsidR="002153AA" w:rsidRDefault="002153AA" w:rsidP="003351F5">
      <w:pPr>
        <w:spacing w:after="0" w:line="240" w:lineRule="auto"/>
      </w:pPr>
      <w:r>
        <w:separator/>
      </w:r>
    </w:p>
  </w:footnote>
  <w:footnote w:type="continuationSeparator" w:id="0">
    <w:p w14:paraId="37E432DF" w14:textId="77777777" w:rsidR="002153AA" w:rsidRDefault="002153A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D3306"/>
    <w:rsid w:val="001E2188"/>
    <w:rsid w:val="001E21B7"/>
    <w:rsid w:val="001E5478"/>
    <w:rsid w:val="001E65F8"/>
    <w:rsid w:val="001F1602"/>
    <w:rsid w:val="001F23F4"/>
    <w:rsid w:val="001F323F"/>
    <w:rsid w:val="00207AF6"/>
    <w:rsid w:val="00213423"/>
    <w:rsid w:val="00214048"/>
    <w:rsid w:val="002153AA"/>
    <w:rsid w:val="002153C0"/>
    <w:rsid w:val="002153E0"/>
    <w:rsid w:val="002274B0"/>
    <w:rsid w:val="00236226"/>
    <w:rsid w:val="00236A54"/>
    <w:rsid w:val="00261517"/>
    <w:rsid w:val="00262894"/>
    <w:rsid w:val="00273113"/>
    <w:rsid w:val="00282344"/>
    <w:rsid w:val="00287040"/>
    <w:rsid w:val="00293B2C"/>
    <w:rsid w:val="002967F6"/>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2AD8"/>
    <w:rsid w:val="00654320"/>
    <w:rsid w:val="00660067"/>
    <w:rsid w:val="006631C2"/>
    <w:rsid w:val="0066739A"/>
    <w:rsid w:val="0067487C"/>
    <w:rsid w:val="00682546"/>
    <w:rsid w:val="006841AA"/>
    <w:rsid w:val="006967C1"/>
    <w:rsid w:val="00696FE1"/>
    <w:rsid w:val="006A3BD4"/>
    <w:rsid w:val="006A4C62"/>
    <w:rsid w:val="006A50D9"/>
    <w:rsid w:val="006A5FB2"/>
    <w:rsid w:val="006B057D"/>
    <w:rsid w:val="006B0D44"/>
    <w:rsid w:val="006B6247"/>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E7E74"/>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5111"/>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0E44"/>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E0E29"/>
    <w:rsid w:val="00EF1F44"/>
    <w:rsid w:val="00EF29C3"/>
    <w:rsid w:val="00EF7E14"/>
    <w:rsid w:val="00F1307E"/>
    <w:rsid w:val="00F1775E"/>
    <w:rsid w:val="00F20867"/>
    <w:rsid w:val="00F26723"/>
    <w:rsid w:val="00F27BD0"/>
    <w:rsid w:val="00F33EB2"/>
    <w:rsid w:val="00F45994"/>
    <w:rsid w:val="00F52A64"/>
    <w:rsid w:val="00F57776"/>
    <w:rsid w:val="00F63E6F"/>
    <w:rsid w:val="00F732B2"/>
    <w:rsid w:val="00F86CD1"/>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7179-7A80-40DA-9909-410ECFDD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243</cp:revision>
  <cp:lastPrinted>2015-04-07T09:18:00Z</cp:lastPrinted>
  <dcterms:created xsi:type="dcterms:W3CDTF">2014-10-16T07:09:00Z</dcterms:created>
  <dcterms:modified xsi:type="dcterms:W3CDTF">2019-03-06T10:29:00Z</dcterms:modified>
</cp:coreProperties>
</file>