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A14DA" w:rsidP="00D60BE3">
      <w:pPr>
        <w:pStyle w:val="afff7"/>
        <w:jc w:val="right"/>
        <w:rPr>
          <w:b w:val="0"/>
          <w:sz w:val="24"/>
          <w:szCs w:val="24"/>
          <w:lang w:eastAsia="en-US"/>
        </w:rPr>
      </w:pPr>
      <w:r>
        <w:rPr>
          <w:b w:val="0"/>
          <w:sz w:val="24"/>
          <w:szCs w:val="24"/>
          <w:lang w:eastAsia="en-US"/>
        </w:rPr>
        <w:t>30</w:t>
      </w:r>
      <w:r w:rsidR="00897009">
        <w:rPr>
          <w:b w:val="0"/>
          <w:sz w:val="24"/>
          <w:szCs w:val="24"/>
          <w:lang w:eastAsia="en-US"/>
        </w:rPr>
        <w:t xml:space="preserve"> </w:t>
      </w:r>
      <w:r w:rsidR="004651EE">
        <w:rPr>
          <w:b w:val="0"/>
          <w:sz w:val="24"/>
          <w:szCs w:val="24"/>
          <w:lang w:eastAsia="en-US"/>
        </w:rPr>
        <w:t>марта</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7A14DA" w:rsidRPr="007A14DA">
        <w:rPr>
          <w:sz w:val="28"/>
          <w:szCs w:val="28"/>
        </w:rPr>
        <w:t>Восстановительные работы по ремонту основания площадки с последующей реновацией верхнего слоя КУ № 11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3A7524">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3A7524">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3A7524">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3A7524">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3A7524">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3A7524">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3A7524">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3A7524">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3A7524">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A7524">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A7524">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A7524">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3A7524">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3A7524">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A7524">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3A7524">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A7524"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3A7524">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3A7524">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3A7524">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3A7524">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3A7524">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3A7524">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3A7524">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3A7524">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A7524">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3A7524">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3A7524">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3A7524">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3A7524">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3A7524">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3A7524">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3A7524">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3A7524">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3A7524">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3A7524">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3A7524">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3A7524">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3A7524">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3A7524">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3A7524">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3A7524">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3A7524">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3A7524">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3A7524">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3A7524">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3A7524">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3A7524">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3A7524"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3A7524"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3A7524"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3A7524">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3A7524">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3A7524">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3A7524">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3A7524">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3A7524">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3A7524"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3A7524"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3A7524"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3A7524"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3A7524"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3A7524"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3A7524"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3A7524"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7A14DA" w:rsidRPr="007A14DA">
        <w:t>Восстановительные работы по ремонту основания площадки с последующей реновацией верхнего слоя КУ № 11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7A14DA" w:rsidRPr="007A14DA">
              <w:rPr>
                <w:color w:val="000000" w:themeColor="text1"/>
              </w:rPr>
              <w:t>Восстановительные работы по ремонту основания площадки с последующей реновацией верхнего слоя КУ № 11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7A14DA" w:rsidP="00CD27EC">
            <w:pPr>
              <w:jc w:val="both"/>
              <w:rPr>
                <w:sz w:val="22"/>
                <w:szCs w:val="22"/>
                <w:highlight w:val="lightGray"/>
              </w:rPr>
            </w:pPr>
            <w:r w:rsidRPr="007A14DA">
              <w:rPr>
                <w:bCs/>
                <w:color w:val="000000" w:themeColor="text1"/>
                <w:sz w:val="22"/>
                <w:szCs w:val="22"/>
              </w:rPr>
              <w:t>Восстановительные работы по ремонту основания площадки с последующей реновацией верхнего слоя КУ № 11 газопровода-отвода к энергоблоку №1 Калининградской ТЭЦ-2</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A14DA">
              <w:t>02</w:t>
            </w:r>
            <w:r>
              <w:t xml:space="preserve"> </w:t>
            </w:r>
            <w:r w:rsidR="007A14DA">
              <w:t>апреля</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7A14DA" w:rsidRPr="007A14DA" w:rsidRDefault="00343F68" w:rsidP="007A14DA">
            <w:pPr>
              <w:tabs>
                <w:tab w:val="left" w:pos="-7655"/>
              </w:tabs>
              <w:jc w:val="both"/>
              <w:rPr>
                <w:bCs/>
                <w:sz w:val="22"/>
                <w:szCs w:val="22"/>
              </w:rPr>
            </w:pPr>
            <w:r>
              <w:rPr>
                <w:bCs/>
                <w:sz w:val="22"/>
                <w:szCs w:val="22"/>
              </w:rPr>
              <w:t>-</w:t>
            </w:r>
            <w:r w:rsidRPr="00343F68">
              <w:rPr>
                <w:bCs/>
                <w:sz w:val="22"/>
                <w:szCs w:val="22"/>
              </w:rPr>
              <w:t xml:space="preserve"> </w:t>
            </w:r>
            <w:r w:rsidR="00830682" w:rsidRPr="00830682">
              <w:rPr>
                <w:bCs/>
                <w:sz w:val="22"/>
                <w:szCs w:val="22"/>
              </w:rPr>
              <w:t xml:space="preserve"> </w:t>
            </w:r>
            <w:r w:rsidR="007A14DA" w:rsidRPr="007A14DA">
              <w:rPr>
                <w:bCs/>
                <w:sz w:val="22"/>
                <w:szCs w:val="22"/>
              </w:rPr>
              <w:t xml:space="preserve">8 489 246,95 руб. (Восемь миллионов четыреста восемьдесят девять тысяч двести сорок шесть рублей девяносто пять копеек), в </w:t>
            </w:r>
            <w:proofErr w:type="spellStart"/>
            <w:r w:rsidR="007A14DA" w:rsidRPr="007A14DA">
              <w:rPr>
                <w:bCs/>
                <w:sz w:val="22"/>
                <w:szCs w:val="22"/>
              </w:rPr>
              <w:t>т.ч</w:t>
            </w:r>
            <w:proofErr w:type="spellEnd"/>
            <w:r w:rsidR="007A14DA" w:rsidRPr="007A14DA">
              <w:rPr>
                <w:bCs/>
                <w:sz w:val="22"/>
                <w:szCs w:val="22"/>
              </w:rPr>
              <w:t>. НДС (18%) 1 294</w:t>
            </w:r>
            <w:r w:rsidR="003A7524">
              <w:rPr>
                <w:bCs/>
                <w:sz w:val="22"/>
                <w:szCs w:val="22"/>
              </w:rPr>
              <w:t> </w:t>
            </w:r>
            <w:r w:rsidR="007A14DA" w:rsidRPr="007A14DA">
              <w:rPr>
                <w:bCs/>
                <w:sz w:val="22"/>
                <w:szCs w:val="22"/>
              </w:rPr>
              <w:t>969</w:t>
            </w:r>
            <w:r w:rsidR="003A7524">
              <w:rPr>
                <w:bCs/>
                <w:sz w:val="22"/>
                <w:szCs w:val="22"/>
              </w:rPr>
              <w:t>,</w:t>
            </w:r>
            <w:r w:rsidR="007A14DA" w:rsidRPr="007A14DA">
              <w:rPr>
                <w:bCs/>
                <w:sz w:val="22"/>
                <w:szCs w:val="22"/>
              </w:rPr>
              <w:t>87 руб. (Один миллион двести девяносто четыре тысячи девятьсот шестьдесят девять рублей восемьдесят семь копеек).</w:t>
            </w:r>
          </w:p>
          <w:p w:rsidR="002B60AF" w:rsidRPr="0046043A" w:rsidRDefault="007A14DA" w:rsidP="007A14DA">
            <w:pPr>
              <w:tabs>
                <w:tab w:val="left" w:pos="-7655"/>
              </w:tabs>
              <w:jc w:val="both"/>
              <w:rPr>
                <w:bCs/>
                <w:sz w:val="28"/>
                <w:szCs w:val="28"/>
              </w:rPr>
            </w:pPr>
            <w:r w:rsidRPr="007A14DA">
              <w:rPr>
                <w:bCs/>
                <w:sz w:val="22"/>
                <w:szCs w:val="22"/>
              </w:rPr>
              <w:t>-</w:t>
            </w:r>
            <w:r>
              <w:rPr>
                <w:bCs/>
                <w:sz w:val="22"/>
                <w:szCs w:val="22"/>
              </w:rPr>
              <w:t xml:space="preserve"> </w:t>
            </w:r>
            <w:r w:rsidRPr="007A14DA">
              <w:rPr>
                <w:bCs/>
                <w:sz w:val="22"/>
                <w:szCs w:val="22"/>
              </w:rPr>
              <w:t>без НДС – 7 194 277,08 руб. (</w:t>
            </w:r>
            <w:r w:rsidR="003A7524">
              <w:rPr>
                <w:bCs/>
                <w:sz w:val="22"/>
                <w:szCs w:val="22"/>
              </w:rPr>
              <w:t>С</w:t>
            </w:r>
            <w:bookmarkStart w:id="0" w:name="_GoBack"/>
            <w:bookmarkEnd w:id="0"/>
            <w:r w:rsidRPr="007A14DA">
              <w:rPr>
                <w:bCs/>
                <w:sz w:val="22"/>
                <w:szCs w:val="22"/>
              </w:rPr>
              <w:t>емь миллионов сто девяносто четыре тысячи двести семьдесят семь рублей восемь копеек).</w:t>
            </w:r>
          </w:p>
        </w:tc>
      </w:tr>
      <w:tr w:rsidR="002B60AF" w:rsidRPr="00CB432A" w:rsidTr="0081287E">
        <w:tc>
          <w:tcPr>
            <w:tcW w:w="602" w:type="dxa"/>
          </w:tcPr>
          <w:p w:rsidR="002B60AF" w:rsidRPr="00CB432A" w:rsidRDefault="002B60AF" w:rsidP="00F176CD">
            <w:pPr>
              <w:pStyle w:val="afff5"/>
            </w:pPr>
            <w:r w:rsidRPr="00CB432A">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lastRenderedPageBreak/>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A14DA">
              <w:t>424 462,35</w:t>
            </w:r>
            <w:r w:rsidR="00CD27EC">
              <w:t xml:space="preserve"> </w:t>
            </w:r>
            <w:r>
              <w:t>рублей (</w:t>
            </w:r>
            <w:r w:rsidR="007A14DA">
              <w:t>Четыреста двадцать четыре тысячи четыреста шестьдесят два рубля 35 копеек</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57D4E">
              <w:t>02</w:t>
            </w:r>
            <w:r>
              <w:t xml:space="preserve"> </w:t>
            </w:r>
            <w:r w:rsidR="00857D4E">
              <w:t>апреля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857D4E" w:rsidP="00CC4B8F">
            <w:pPr>
              <w:pStyle w:val="afff5"/>
            </w:pPr>
            <w:r>
              <w:t>09 апреля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857D4E" w:rsidP="00F176CD">
            <w:pPr>
              <w:pStyle w:val="afff5"/>
            </w:pPr>
            <w:r>
              <w:rPr>
                <w:noProof/>
              </w:rPr>
              <w:t xml:space="preserve">09 апреля </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t>2</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857D4E" w:rsidP="00AB0A56">
            <w:pPr>
              <w:pStyle w:val="afff5"/>
            </w:pPr>
            <w:r>
              <w:rPr>
                <w:noProof/>
              </w:rPr>
              <w:t>09</w:t>
            </w:r>
            <w:r w:rsidR="002B60AF">
              <w:rPr>
                <w:noProof/>
              </w:rPr>
              <w:t xml:space="preserve"> </w:t>
            </w:r>
            <w:r>
              <w:rPr>
                <w:noProof/>
              </w:rPr>
              <w:t>апреля</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t>2</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57D4E" w:rsidP="000C5249">
            <w:pPr>
              <w:pStyle w:val="afff5"/>
            </w:pPr>
            <w:r>
              <w:t>10</w:t>
            </w:r>
            <w:r w:rsidR="000A6242">
              <w:rPr>
                <w:lang w:val="en-US"/>
              </w:rPr>
              <w:t xml:space="preserve"> </w:t>
            </w:r>
            <w:r>
              <w:t>апреля</w:t>
            </w:r>
            <w:r w:rsidR="000A6242">
              <w:rPr>
                <w:lang w:val="en-US"/>
              </w:rPr>
              <w:t xml:space="preserve"> </w:t>
            </w:r>
            <w:r w:rsidR="002B60AF" w:rsidRPr="003B5382">
              <w:t>201</w:t>
            </w:r>
            <w:r w:rsidR="002B60AF">
              <w:t>8</w:t>
            </w:r>
            <w:r w:rsidR="002B60AF" w:rsidRPr="003B5382">
              <w:t xml:space="preserve"> г. </w:t>
            </w:r>
            <w:r w:rsidR="002B60AF">
              <w:t>1</w:t>
            </w:r>
            <w:r>
              <w:t>2</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реестре недобросовестных </w:t>
            </w:r>
            <w:r w:rsidRPr="00CB432A">
              <w:lastRenderedPageBreak/>
              <w:t>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211"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Порядок оценки Заявок в соответствии с заявленными Заказчиком </w:t>
            </w:r>
            <w:r w:rsidRPr="00CB432A">
              <w:lastRenderedPageBreak/>
              <w:t>критериями</w:t>
            </w:r>
          </w:p>
        </w:tc>
        <w:tc>
          <w:tcPr>
            <w:tcW w:w="6379" w:type="dxa"/>
          </w:tcPr>
          <w:p w:rsidR="006C146B" w:rsidRPr="00CB432A" w:rsidRDefault="006C146B" w:rsidP="00F176CD">
            <w:pPr>
              <w:pStyle w:val="afff5"/>
              <w:ind w:firstLine="459"/>
            </w:pPr>
            <w:r w:rsidRPr="00CB432A">
              <w:lastRenderedPageBreak/>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lastRenderedPageBreak/>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3A7524"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3A7524"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3A752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с даты заключения </w:t>
            </w:r>
            <w:r w:rsidR="00CA4FFC">
              <w:lastRenderedPageBreak/>
              <w:t>контракта</w:t>
            </w:r>
            <w:r w:rsidR="006C146B">
              <w:t xml:space="preserve">. </w:t>
            </w:r>
          </w:p>
          <w:p w:rsidR="004548BE" w:rsidRPr="004548BE" w:rsidRDefault="003A752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3A7524"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3A7524"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3A7524"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3A7524"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3A7524"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E6" w:rsidRDefault="008A4AE6">
      <w:r>
        <w:separator/>
      </w:r>
    </w:p>
    <w:p w:rsidR="008A4AE6" w:rsidRDefault="008A4AE6"/>
  </w:endnote>
  <w:endnote w:type="continuationSeparator" w:id="0">
    <w:p w:rsidR="008A4AE6" w:rsidRDefault="008A4AE6">
      <w:r>
        <w:continuationSeparator/>
      </w:r>
    </w:p>
    <w:p w:rsidR="008A4AE6" w:rsidRDefault="008A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E6" w:rsidRDefault="008A4AE6" w:rsidP="00311D38">
    <w:pPr>
      <w:pStyle w:val="ae"/>
      <w:jc w:val="right"/>
    </w:pPr>
    <w:r>
      <w:t>______________________</w:t>
    </w:r>
  </w:p>
  <w:p w:rsidR="008A4AE6" w:rsidRPr="00311D38" w:rsidRDefault="008A4AE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E7BB5">
      <w:rPr>
        <w:noProof/>
      </w:rPr>
      <w:t>27</w:t>
    </w:r>
    <w:r w:rsidRPr="00311D38">
      <w:fldChar w:fldCharType="end"/>
    </w:r>
    <w:r w:rsidRPr="00311D38">
      <w:t xml:space="preserve"> из </w:t>
    </w:r>
    <w:r w:rsidR="003A7524">
      <w:fldChar w:fldCharType="begin"/>
    </w:r>
    <w:r w:rsidR="003A7524">
      <w:instrText xml:space="preserve"> NUMPAGES </w:instrText>
    </w:r>
    <w:r w:rsidR="003A7524">
      <w:fldChar w:fldCharType="separate"/>
    </w:r>
    <w:r w:rsidR="00DE7BB5">
      <w:rPr>
        <w:noProof/>
      </w:rPr>
      <w:t>46</w:t>
    </w:r>
    <w:r w:rsidR="003A75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E6" w:rsidRDefault="008A4AE6">
      <w:r>
        <w:separator/>
      </w:r>
    </w:p>
    <w:p w:rsidR="008A4AE6" w:rsidRDefault="008A4AE6"/>
  </w:footnote>
  <w:footnote w:type="continuationSeparator" w:id="0">
    <w:p w:rsidR="008A4AE6" w:rsidRDefault="008A4AE6">
      <w:r>
        <w:continuationSeparator/>
      </w:r>
    </w:p>
    <w:p w:rsidR="008A4AE6" w:rsidRDefault="008A4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524"/>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8998DD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83CB2A1-EA92-4E89-970A-2860CA2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D4A5F6FE</Template>
  <TotalTime>1573</TotalTime>
  <Pages>46</Pages>
  <Words>14118</Words>
  <Characters>80476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94406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2018-04-02T07:42:00Z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