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92"/>
      </w:tblGrid>
      <w:tr w:rsidR="00957186" w:rsidRPr="009A5F3B" w14:paraId="09095A66" w14:textId="77777777" w:rsidTr="001B0346">
        <w:tc>
          <w:tcPr>
            <w:tcW w:w="3192"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76"/>
            </w:tblGrid>
            <w:tr w:rsidR="001B0346" w:rsidRPr="009A5F3B" w14:paraId="4C8E007A" w14:textId="77777777" w:rsidTr="00646E39">
              <w:tc>
                <w:tcPr>
                  <w:tcW w:w="3118" w:type="dxa"/>
                  <w:shd w:val="clear" w:color="auto" w:fill="auto"/>
                </w:tcPr>
                <w:p w14:paraId="39B0BEA1"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1B0346" w:rsidRPr="009A5F3B" w14:paraId="06C9A69D" w14:textId="77777777" w:rsidTr="00646E39">
              <w:trPr>
                <w:trHeight w:val="573"/>
              </w:trPr>
              <w:tc>
                <w:tcPr>
                  <w:tcW w:w="3118" w:type="dxa"/>
                  <w:shd w:val="clear" w:color="auto" w:fill="auto"/>
                </w:tcPr>
                <w:p w14:paraId="7EB527ED"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03150">
                    <w:rPr>
                      <w:rFonts w:ascii="Times New Roman" w:eastAsia="Times New Roman" w:hAnsi="Times New Roman" w:cs="Times New Roman"/>
                      <w:bCs/>
                      <w:sz w:val="24"/>
                      <w:szCs w:val="24"/>
                      <w:lang w:eastAsia="ru-RU"/>
                    </w:rPr>
                    <w:t xml:space="preserve">Заместитель генерального директора по экономике и финансам </w:t>
                  </w:r>
                  <w:r w:rsidRPr="009A5F3B">
                    <w:rPr>
                      <w:rFonts w:ascii="Times New Roman" w:eastAsia="Times New Roman" w:hAnsi="Times New Roman" w:cs="Times New Roman"/>
                      <w:bCs/>
                      <w:sz w:val="24"/>
                      <w:szCs w:val="24"/>
                      <w:lang w:eastAsia="ru-RU"/>
                    </w:rPr>
                    <w:t>ООО «Ситэк»</w:t>
                  </w:r>
                </w:p>
              </w:tc>
            </w:tr>
            <w:tr w:rsidR="001B0346" w:rsidRPr="009A5F3B" w14:paraId="113AE27A" w14:textId="77777777" w:rsidTr="00646E39">
              <w:tc>
                <w:tcPr>
                  <w:tcW w:w="3118" w:type="dxa"/>
                  <w:shd w:val="clear" w:color="auto" w:fill="auto"/>
                </w:tcPr>
                <w:p w14:paraId="01097DBA"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428EDE2"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1B0346" w:rsidRPr="009A5F3B" w14:paraId="30281DBA" w14:textId="77777777" w:rsidTr="00646E39">
              <w:tc>
                <w:tcPr>
                  <w:tcW w:w="3118" w:type="dxa"/>
                  <w:shd w:val="clear" w:color="auto" w:fill="auto"/>
                </w:tcPr>
                <w:p w14:paraId="1B0F2C6D"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03150">
                    <w:rPr>
                      <w:rFonts w:ascii="Times New Roman" w:eastAsia="Times New Roman" w:hAnsi="Times New Roman" w:cs="Times New Roman"/>
                      <w:bCs/>
                      <w:sz w:val="24"/>
                      <w:szCs w:val="24"/>
                      <w:lang w:eastAsia="ru-RU"/>
                    </w:rPr>
                    <w:t>П.Е. Бескровный</w:t>
                  </w:r>
                </w:p>
              </w:tc>
            </w:tr>
            <w:tr w:rsidR="001B0346" w:rsidRPr="009A5F3B" w14:paraId="11AAA5D3" w14:textId="77777777" w:rsidTr="00646E39">
              <w:tc>
                <w:tcPr>
                  <w:tcW w:w="3118" w:type="dxa"/>
                  <w:shd w:val="clear" w:color="auto" w:fill="auto"/>
                </w:tcPr>
                <w:p w14:paraId="0E093108" w14:textId="2A33D9F0"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февраля </w:t>
                  </w:r>
                  <w:r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9A5F3B">
                    <w:rPr>
                      <w:rFonts w:ascii="Times New Roman" w:eastAsia="Times New Roman" w:hAnsi="Times New Roman" w:cs="Times New Roman"/>
                      <w:bCs/>
                      <w:sz w:val="24"/>
                      <w:szCs w:val="24"/>
                      <w:lang w:eastAsia="ru-RU"/>
                    </w:rPr>
                    <w:t xml:space="preserve"> г.</w:t>
                  </w:r>
                </w:p>
              </w:tc>
            </w:tr>
          </w:tbl>
          <w:p w14:paraId="393A34D3" w14:textId="6C22B0D5"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80AEFE9" w14:textId="77777777" w:rsidR="001B0346" w:rsidRDefault="001B0346" w:rsidP="001B0346">
      <w:pPr>
        <w:rPr>
          <w:rFonts w:ascii="Times New Roman" w:hAnsi="Times New Roman" w:cs="Times New Roman"/>
          <w:b/>
        </w:rPr>
      </w:pPr>
      <w:bookmarkStart w:id="0" w:name="_GoBack"/>
      <w:bookmarkEnd w:id="0"/>
    </w:p>
    <w:p w14:paraId="4DC6FA30" w14:textId="77777777" w:rsidR="00BB393A" w:rsidRPr="00D859AF" w:rsidRDefault="00BB393A" w:rsidP="001B0346">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2FF5D49"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по</w:t>
      </w:r>
      <w:r w:rsidR="00D37AF3" w:rsidRPr="00D37AF3">
        <w:rPr>
          <w:rFonts w:ascii="Times New Roman" w:hAnsi="Times New Roman" w:cs="Times New Roman"/>
        </w:rPr>
        <w:t xml:space="preserve"> </w:t>
      </w:r>
      <w:r w:rsidR="00FF1EF7">
        <w:rPr>
          <w:rFonts w:ascii="Times New Roman" w:eastAsia="Times New Roman" w:hAnsi="Times New Roman" w:cs="Times New Roman"/>
          <w:b/>
          <w:sz w:val="24"/>
          <w:szCs w:val="28"/>
          <w:lang w:eastAsia="ru-RU"/>
        </w:rPr>
        <w:t>в</w:t>
      </w:r>
      <w:r w:rsidR="00FF1EF7" w:rsidRPr="00FF1EF7">
        <w:rPr>
          <w:rFonts w:ascii="Times New Roman" w:eastAsia="Times New Roman" w:hAnsi="Times New Roman" w:cs="Times New Roman"/>
          <w:b/>
          <w:sz w:val="24"/>
          <w:szCs w:val="28"/>
          <w:lang w:eastAsia="ru-RU"/>
        </w:rPr>
        <w:t>осстановлени</w:t>
      </w:r>
      <w:r w:rsidR="00FF1EF7">
        <w:rPr>
          <w:rFonts w:ascii="Times New Roman" w:eastAsia="Times New Roman" w:hAnsi="Times New Roman" w:cs="Times New Roman"/>
          <w:b/>
          <w:sz w:val="24"/>
          <w:szCs w:val="28"/>
          <w:lang w:eastAsia="ru-RU"/>
        </w:rPr>
        <w:t>ю</w:t>
      </w:r>
      <w:r w:rsidR="00FF1EF7" w:rsidRPr="00FF1EF7">
        <w:rPr>
          <w:rFonts w:ascii="Times New Roman" w:eastAsia="Times New Roman" w:hAnsi="Times New Roman" w:cs="Times New Roman"/>
          <w:b/>
          <w:sz w:val="24"/>
          <w:szCs w:val="28"/>
          <w:lang w:eastAsia="ru-RU"/>
        </w:rPr>
        <w:t xml:space="preserve"> проектного положения перемычки и благоустройств</w:t>
      </w:r>
      <w:r w:rsidR="00FF1EF7">
        <w:rPr>
          <w:rFonts w:ascii="Times New Roman" w:eastAsia="Times New Roman" w:hAnsi="Times New Roman" w:cs="Times New Roman"/>
          <w:b/>
          <w:sz w:val="24"/>
          <w:szCs w:val="28"/>
          <w:lang w:eastAsia="ru-RU"/>
        </w:rPr>
        <w:t xml:space="preserve">у </w:t>
      </w:r>
      <w:r w:rsidR="00FF1EF7" w:rsidRPr="00FF1EF7">
        <w:rPr>
          <w:rFonts w:ascii="Times New Roman" w:eastAsia="Times New Roman" w:hAnsi="Times New Roman" w:cs="Times New Roman"/>
          <w:b/>
          <w:sz w:val="24"/>
          <w:szCs w:val="28"/>
          <w:lang w:eastAsia="ru-RU"/>
        </w:rPr>
        <w:t xml:space="preserve">территории КУ № 383 магистрального газопровода-отвода "Острогожск-Лебединский ГОК"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0446" w14:textId="77777777" w:rsidR="00374ED1" w:rsidRDefault="00374ED1" w:rsidP="003351F5">
      <w:pPr>
        <w:spacing w:after="0" w:line="240" w:lineRule="auto"/>
      </w:pPr>
      <w:r>
        <w:separator/>
      </w:r>
    </w:p>
  </w:endnote>
  <w:endnote w:type="continuationSeparator" w:id="0">
    <w:p w14:paraId="3E53A884" w14:textId="77777777" w:rsidR="00374ED1" w:rsidRDefault="00374ED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9B6024A" w:rsidR="00BE398F" w:rsidRDefault="00BE398F">
        <w:pPr>
          <w:pStyle w:val="af3"/>
          <w:jc w:val="center"/>
        </w:pPr>
        <w:r>
          <w:fldChar w:fldCharType="begin"/>
        </w:r>
        <w:r>
          <w:instrText>PAGE   \* MERGEFORMAT</w:instrText>
        </w:r>
        <w:r>
          <w:fldChar w:fldCharType="separate"/>
        </w:r>
        <w:r w:rsidR="001B0346">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6B5C" w14:textId="77777777" w:rsidR="00374ED1" w:rsidRDefault="00374ED1" w:rsidP="003351F5">
      <w:pPr>
        <w:spacing w:after="0" w:line="240" w:lineRule="auto"/>
      </w:pPr>
      <w:r>
        <w:separator/>
      </w:r>
    </w:p>
  </w:footnote>
  <w:footnote w:type="continuationSeparator" w:id="0">
    <w:p w14:paraId="09D93F92" w14:textId="77777777" w:rsidR="00374ED1" w:rsidRDefault="00374ED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3878"/>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B0346"/>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4ED1"/>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0586"/>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C915-FEDB-4835-8841-816ECD65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11</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235</cp:revision>
  <cp:lastPrinted>2015-04-07T09:18:00Z</cp:lastPrinted>
  <dcterms:created xsi:type="dcterms:W3CDTF">2014-10-16T07:09:00Z</dcterms:created>
  <dcterms:modified xsi:type="dcterms:W3CDTF">2019-02-05T11:11:00Z</dcterms:modified>
</cp:coreProperties>
</file>