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622A91" w:rsidP="00D60BE3">
      <w:pPr>
        <w:pStyle w:val="afff7"/>
        <w:jc w:val="right"/>
        <w:rPr>
          <w:b w:val="0"/>
          <w:sz w:val="24"/>
          <w:szCs w:val="24"/>
          <w:lang w:eastAsia="en-US"/>
        </w:rPr>
      </w:pPr>
      <w:r>
        <w:rPr>
          <w:b w:val="0"/>
          <w:sz w:val="24"/>
          <w:szCs w:val="24"/>
          <w:lang w:eastAsia="en-US"/>
        </w:rPr>
        <w:t>18 сентября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622A91" w:rsidRPr="00622A91">
        <w:rPr>
          <w:bCs/>
          <w:color w:val="000000" w:themeColor="text1"/>
          <w:sz w:val="28"/>
          <w:szCs w:val="28"/>
        </w:rPr>
        <w:t>Ремонт фундаментов свечей, восстановительный ремонт КИП и перехода газопровода через дорогу у Южноуральской ГРЭС-2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C31F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C31F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C31F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C31F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C31F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C31F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C31F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C31F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C31F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C31F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C31F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C31F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C31F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C31F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C31F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C31F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C31F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C31F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C31F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0C31F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C31F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C31F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C31F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C31F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C31F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C31F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C31F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0C31F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0C31F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0C31F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0C31F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0C31F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0C31F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0C31F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0C31F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0C31F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0C31F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0C31F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0C31F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0C31F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0C31F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0C31F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0C31F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0C31F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0C31F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0C31F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0C31F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0C31F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0C31F2"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0C31F2"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0C31F2"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0C31F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0C31F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0C31F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0C31F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0C31F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0C31F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0C31F2"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0C31F2"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0C31F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0C31F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0C31F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0C31F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0C31F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0C31F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622A91" w:rsidRPr="00622A91">
        <w:rPr>
          <w:bCs/>
          <w:color w:val="000000" w:themeColor="text1"/>
        </w:rPr>
        <w:t>Ремонт фундаментов свечей, восстановительный ремонт КИП и перехода газопровода через дорогу у Южноуральской ГРЭС-2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622A91" w:rsidRPr="00622A91">
              <w:rPr>
                <w:bCs/>
                <w:color w:val="000000" w:themeColor="text1"/>
              </w:rPr>
              <w:t>Ремонт фундаментов свечей, восстановительный ремонт КИП и перехода газопровода через дорогу у Южноуральской ГРЭС-2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5F387D" w:rsidP="00AA41C5">
            <w:pPr>
              <w:pStyle w:val="afff0"/>
              <w:ind w:firstLine="0"/>
              <w:rPr>
                <w:i/>
                <w:sz w:val="22"/>
                <w:szCs w:val="22"/>
              </w:rPr>
            </w:pPr>
            <w:r w:rsidRPr="005F387D">
              <w:rPr>
                <w:i/>
                <w:sz w:val="22"/>
                <w:szCs w:val="22"/>
              </w:rPr>
              <w:t>Участник должен быть включен в Единый реестр членов СРО</w:t>
            </w:r>
            <w:bookmarkStart w:id="0" w:name="_GoBack"/>
            <w:bookmarkEnd w:id="0"/>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0"/>
        <w:gridCol w:w="263"/>
        <w:gridCol w:w="213"/>
        <w:gridCol w:w="597"/>
        <w:gridCol w:w="792"/>
        <w:gridCol w:w="1058"/>
        <w:gridCol w:w="6279"/>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622A91" w:rsidP="00D6633B">
            <w:pPr>
              <w:jc w:val="both"/>
              <w:rPr>
                <w:sz w:val="22"/>
                <w:szCs w:val="22"/>
                <w:highlight w:val="lightGray"/>
              </w:rPr>
            </w:pPr>
            <w:r w:rsidRPr="00622A91">
              <w:rPr>
                <w:bCs/>
                <w:color w:val="000000" w:themeColor="text1"/>
                <w:sz w:val="22"/>
                <w:szCs w:val="22"/>
              </w:rPr>
              <w:t>Ремонт фундаментов свечей, восстановительный ремонт КИП и перехода газопровода через дорогу у Южноуральской ГРЭС-2</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622A91">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622A91">
              <w:t>18 сентября</w:t>
            </w:r>
            <w:r w:rsidR="00234811">
              <w:t xml:space="preserve"> </w:t>
            </w:r>
            <w:r w:rsidRPr="00A909A8">
              <w:rPr>
                <w:noProof/>
              </w:rPr>
              <w:t>201</w:t>
            </w:r>
            <w:r w:rsidR="00436F84">
              <w:rPr>
                <w:noProof/>
              </w:rPr>
              <w:t>7</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622A91" w:rsidRPr="00622A91" w:rsidRDefault="00FB7B11" w:rsidP="00622A91">
            <w:pPr>
              <w:tabs>
                <w:tab w:val="left" w:pos="-7655"/>
              </w:tabs>
              <w:jc w:val="both"/>
              <w:rPr>
                <w:bCs/>
                <w:sz w:val="22"/>
                <w:szCs w:val="22"/>
              </w:rPr>
            </w:pPr>
            <w:r>
              <w:rPr>
                <w:bCs/>
                <w:sz w:val="22"/>
                <w:szCs w:val="22"/>
              </w:rPr>
              <w:t>-</w:t>
            </w:r>
            <w:r w:rsidRPr="00FB7B11">
              <w:rPr>
                <w:bCs/>
                <w:sz w:val="22"/>
                <w:szCs w:val="22"/>
              </w:rPr>
              <w:t xml:space="preserve"> </w:t>
            </w:r>
            <w:r w:rsidR="00622A91" w:rsidRPr="00622A91">
              <w:rPr>
                <w:bCs/>
                <w:sz w:val="22"/>
                <w:szCs w:val="22"/>
              </w:rPr>
              <w:t>7 498 771,12 руб. (Семь миллионов четыреста девяносто восемь тысяч семьсот семьдесят один рубль двенадцать копеек), в т.ч. НДС (18%) 1 143 880,34 руб. (Один миллион сто сорок три тысячи восемьсот восемьдесят рублей тридцать четыре копейки).</w:t>
            </w:r>
          </w:p>
          <w:p w:rsidR="006C146B" w:rsidRPr="0046043A" w:rsidRDefault="00622A91" w:rsidP="00622A91">
            <w:pPr>
              <w:tabs>
                <w:tab w:val="left" w:pos="-7655"/>
              </w:tabs>
              <w:jc w:val="both"/>
              <w:rPr>
                <w:bCs/>
                <w:sz w:val="28"/>
                <w:szCs w:val="28"/>
              </w:rPr>
            </w:pPr>
            <w:r w:rsidRPr="00622A91">
              <w:rPr>
                <w:bCs/>
                <w:sz w:val="22"/>
                <w:szCs w:val="22"/>
              </w:rPr>
              <w:t>-</w:t>
            </w:r>
            <w:r>
              <w:rPr>
                <w:bCs/>
                <w:sz w:val="22"/>
                <w:szCs w:val="22"/>
              </w:rPr>
              <w:t xml:space="preserve"> </w:t>
            </w:r>
            <w:r w:rsidRPr="00622A91">
              <w:rPr>
                <w:bCs/>
                <w:sz w:val="22"/>
                <w:szCs w:val="22"/>
              </w:rPr>
              <w:t>без НДС – 6 354 890,78 руб. (шесть миллионов триста пятьдесят четыре тысячи восемьсот девяносто рублей семьдесят восемь копеек).</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622A91">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22A91">
              <w:t>374 938,56</w:t>
            </w:r>
            <w:r w:rsidR="00C10E5C">
              <w:t xml:space="preserve"> </w:t>
            </w:r>
            <w:r w:rsidR="003310EB">
              <w:t>рублей</w:t>
            </w:r>
            <w:r w:rsidR="00234811">
              <w:t xml:space="preserve"> (</w:t>
            </w:r>
            <w:r w:rsidR="00622A91">
              <w:t>Триста семьдесят четыре тысячи девятьсот тридцать восемь рублей 56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622A91">
              <w:t>18 сентября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622A91" w:rsidP="00622A91">
            <w:pPr>
              <w:pStyle w:val="afff5"/>
            </w:pPr>
            <w:r>
              <w:t>25</w:t>
            </w:r>
            <w:r w:rsidR="007F1EB1">
              <w:t xml:space="preserve"> </w:t>
            </w:r>
            <w:r>
              <w:t>сентября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622A91" w:rsidP="00F176CD">
            <w:pPr>
              <w:pStyle w:val="afff5"/>
            </w:pPr>
            <w:r>
              <w:rPr>
                <w:noProof/>
              </w:rPr>
              <w:t>25 сентября</w:t>
            </w:r>
            <w:r w:rsidR="001F1B13">
              <w:rPr>
                <w:noProof/>
              </w:rPr>
              <w:t xml:space="preserve"> </w:t>
            </w:r>
            <w:r w:rsidR="006C146B" w:rsidRPr="00BA6290">
              <w:rPr>
                <w:noProof/>
              </w:rPr>
              <w:t>201</w:t>
            </w:r>
            <w:r w:rsidR="00436F84">
              <w:rPr>
                <w:noProof/>
              </w:rPr>
              <w:t>7</w:t>
            </w:r>
            <w:r w:rsidR="006C146B" w:rsidRPr="00BA6290">
              <w:t xml:space="preserve"> года 1</w:t>
            </w:r>
            <w:r w:rsidR="00FB7B11">
              <w:t>2</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436F84" w:rsidP="00AB0A56">
            <w:pPr>
              <w:pStyle w:val="afff5"/>
            </w:pPr>
            <w:r>
              <w:rPr>
                <w:noProof/>
              </w:rPr>
              <w:t xml:space="preserve"> </w:t>
            </w:r>
            <w:r w:rsidR="00622A91">
              <w:rPr>
                <w:noProof/>
              </w:rPr>
              <w:t>25 сентября</w:t>
            </w:r>
            <w:r w:rsidR="00DF29AA">
              <w:rPr>
                <w:noProof/>
              </w:rPr>
              <w:t xml:space="preserve"> </w:t>
            </w:r>
            <w:r w:rsidR="00AB0A56" w:rsidRPr="00BA6290">
              <w:rPr>
                <w:noProof/>
              </w:rPr>
              <w:t>201</w:t>
            </w:r>
            <w:r>
              <w:rPr>
                <w:noProof/>
              </w:rPr>
              <w:t>7</w:t>
            </w:r>
            <w:r w:rsidR="00AB0A56" w:rsidRPr="00BA6290">
              <w:t xml:space="preserve"> года 1</w:t>
            </w:r>
            <w:r w:rsidR="00FB7B11">
              <w:t>2</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622A91" w:rsidP="00DD43AD">
            <w:pPr>
              <w:pStyle w:val="afff5"/>
            </w:pPr>
            <w:r>
              <w:t>27 сентября</w:t>
            </w:r>
            <w:r w:rsidR="003B5382" w:rsidRPr="003B5382">
              <w:t xml:space="preserve"> 201</w:t>
            </w:r>
            <w:r w:rsidR="00436F84">
              <w:t>7</w:t>
            </w:r>
            <w:r w:rsidR="003B5382" w:rsidRPr="003B5382">
              <w:t xml:space="preserve"> г. </w:t>
            </w:r>
            <w:r w:rsidR="00B41CFB">
              <w:t>1</w:t>
            </w:r>
            <w:r w:rsidR="00FB7B11">
              <w:t>2</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DD43AD">
            <w:pPr>
              <w:pStyle w:val="afff5"/>
            </w:pPr>
            <w:r>
              <w:t xml:space="preserve">Срок выполнения работ не более </w:t>
            </w:r>
            <w:r w:rsidR="00FB7B11">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FB7B11">
              <w:t>5</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485185" w:rsidP="00485185">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C31F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0C31F2"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0C31F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C31F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C31F2"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0C31F2"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0C31F2"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0C31F2"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0C31F2"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F2" w:rsidRDefault="000C31F2">
      <w:r>
        <w:separator/>
      </w:r>
    </w:p>
    <w:p w:rsidR="000C31F2" w:rsidRDefault="000C31F2"/>
  </w:endnote>
  <w:endnote w:type="continuationSeparator" w:id="0">
    <w:p w:rsidR="000C31F2" w:rsidRDefault="000C31F2">
      <w:r>
        <w:continuationSeparator/>
      </w:r>
    </w:p>
    <w:p w:rsidR="000C31F2" w:rsidRDefault="000C3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386" w:rsidRDefault="001C6386" w:rsidP="00311D38">
    <w:pPr>
      <w:pStyle w:val="ae"/>
      <w:jc w:val="right"/>
    </w:pPr>
    <w:r>
      <w:t>______________________</w:t>
    </w:r>
  </w:p>
  <w:p w:rsidR="001C6386" w:rsidRPr="00311D38" w:rsidRDefault="001C638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F387D">
      <w:rPr>
        <w:noProof/>
      </w:rPr>
      <w:t>17</w:t>
    </w:r>
    <w:r w:rsidRPr="00311D38">
      <w:fldChar w:fldCharType="end"/>
    </w:r>
    <w:r w:rsidRPr="00311D38">
      <w:t xml:space="preserve"> из </w:t>
    </w:r>
    <w:r w:rsidR="000C31F2">
      <w:fldChar w:fldCharType="begin"/>
    </w:r>
    <w:r w:rsidR="000C31F2">
      <w:instrText xml:space="preserve"> NUMPAGES </w:instrText>
    </w:r>
    <w:r w:rsidR="000C31F2">
      <w:fldChar w:fldCharType="separate"/>
    </w:r>
    <w:r w:rsidR="005F387D">
      <w:rPr>
        <w:noProof/>
      </w:rPr>
      <w:t>46</w:t>
    </w:r>
    <w:r w:rsidR="000C31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F2" w:rsidRDefault="000C31F2">
      <w:r>
        <w:separator/>
      </w:r>
    </w:p>
    <w:p w:rsidR="000C31F2" w:rsidRDefault="000C31F2"/>
  </w:footnote>
  <w:footnote w:type="continuationSeparator" w:id="0">
    <w:p w:rsidR="000C31F2" w:rsidRDefault="000C31F2">
      <w:r>
        <w:continuationSeparator/>
      </w:r>
    </w:p>
    <w:p w:rsidR="000C31F2" w:rsidRDefault="000C31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31F2"/>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387D"/>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7DD2E-D415-4498-A282-176E2114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46</Pages>
  <Words>14000</Words>
  <Characters>79802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
  <LinksUpToDate>false</LinksUpToDate>
  <CharactersWithSpaces>93615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