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4752" w14:textId="77777777" w:rsidR="00E54346" w:rsidRPr="00743908" w:rsidRDefault="00E54346" w:rsidP="00E54346">
      <w:pPr>
        <w:tabs>
          <w:tab w:val="left" w:pos="7214"/>
        </w:tabs>
        <w:spacing w:after="0"/>
        <w:jc w:val="right"/>
        <w:rPr>
          <w:rFonts w:ascii="Times New Roman" w:hAnsi="Times New Roman"/>
        </w:rPr>
      </w:pPr>
      <w:r w:rsidRPr="00743908">
        <w:rPr>
          <w:rFonts w:ascii="Times New Roman" w:hAnsi="Times New Roman"/>
        </w:rPr>
        <w:t xml:space="preserve">Приложение </w:t>
      </w:r>
    </w:p>
    <w:p w14:paraId="5B471105" w14:textId="77777777" w:rsidR="00E54346" w:rsidRPr="00743908" w:rsidRDefault="00E54346" w:rsidP="00E54346">
      <w:pPr>
        <w:tabs>
          <w:tab w:val="left" w:pos="7214"/>
        </w:tabs>
        <w:spacing w:after="0"/>
        <w:jc w:val="right"/>
        <w:rPr>
          <w:rFonts w:ascii="Times New Roman" w:hAnsi="Times New Roman"/>
          <w:lang w:val="en-US"/>
        </w:rPr>
      </w:pPr>
      <w:r w:rsidRPr="00743908">
        <w:rPr>
          <w:rFonts w:ascii="Times New Roman" w:hAnsi="Times New Roman"/>
        </w:rPr>
        <w:t xml:space="preserve">к закупочной документации </w:t>
      </w:r>
    </w:p>
    <w:tbl>
      <w:tblPr>
        <w:tblW w:w="5069" w:type="dxa"/>
        <w:tblLayout w:type="fixed"/>
        <w:tblLook w:val="04A0" w:firstRow="1" w:lastRow="0" w:firstColumn="1" w:lastColumn="0" w:noHBand="0" w:noVBand="1"/>
      </w:tblPr>
      <w:tblGrid>
        <w:gridCol w:w="5069"/>
      </w:tblGrid>
      <w:tr w:rsidR="0090172E" w:rsidRPr="00743908" w14:paraId="18BCC040" w14:textId="77777777" w:rsidTr="0090172E">
        <w:tc>
          <w:tcPr>
            <w:tcW w:w="5069" w:type="dxa"/>
          </w:tcPr>
          <w:p w14:paraId="5064CCCD" w14:textId="77777777" w:rsidR="0090172E" w:rsidRPr="00743908" w:rsidRDefault="0090172E" w:rsidP="00255D28">
            <w:pPr>
              <w:widowControl w:val="0"/>
              <w:autoSpaceDE w:val="0"/>
              <w:autoSpaceDN w:val="0"/>
              <w:adjustRightInd w:val="0"/>
              <w:jc w:val="center"/>
              <w:rPr>
                <w:rFonts w:ascii="Times New Roman" w:hAnsi="Times New Roman"/>
                <w:bCs/>
              </w:rPr>
            </w:pPr>
          </w:p>
          <w:p w14:paraId="1D8994C1" w14:textId="77777777"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rPr>
            </w:pPr>
            <w:r w:rsidRPr="00743908">
              <w:rPr>
                <w:rFonts w:ascii="Times New Roman" w:hAnsi="Times New Roman"/>
                <w:bCs/>
              </w:rPr>
              <w:t>УТВЕРЖДАЮ:</w:t>
            </w:r>
          </w:p>
          <w:p w14:paraId="421C8262" w14:textId="77777777"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rPr>
            </w:pPr>
            <w:r w:rsidRPr="00743908">
              <w:rPr>
                <w:rFonts w:ascii="Times New Roman" w:hAnsi="Times New Roman"/>
                <w:bCs/>
              </w:rPr>
              <w:t>Генеральный директор</w:t>
            </w:r>
          </w:p>
          <w:p w14:paraId="5AC2D460" w14:textId="77777777"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rPr>
            </w:pPr>
            <w:r w:rsidRPr="00743908">
              <w:rPr>
                <w:rFonts w:ascii="Times New Roman" w:hAnsi="Times New Roman"/>
                <w:bCs/>
              </w:rPr>
              <w:t>ООО «</w:t>
            </w:r>
            <w:proofErr w:type="spellStart"/>
            <w:r w:rsidRPr="00743908">
              <w:rPr>
                <w:rFonts w:ascii="Times New Roman" w:hAnsi="Times New Roman"/>
                <w:bCs/>
              </w:rPr>
              <w:t>Ситэк</w:t>
            </w:r>
            <w:proofErr w:type="spellEnd"/>
            <w:r w:rsidRPr="00743908">
              <w:rPr>
                <w:rFonts w:ascii="Times New Roman" w:hAnsi="Times New Roman"/>
                <w:bCs/>
              </w:rPr>
              <w:t>»</w:t>
            </w:r>
          </w:p>
          <w:p w14:paraId="7F5A3A7E" w14:textId="77777777"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rPr>
            </w:pPr>
          </w:p>
          <w:p w14:paraId="4382E8E3" w14:textId="77777777"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rPr>
            </w:pPr>
            <w:r w:rsidRPr="00743908">
              <w:rPr>
                <w:rFonts w:ascii="Times New Roman" w:hAnsi="Times New Roman"/>
                <w:bCs/>
              </w:rPr>
              <w:t xml:space="preserve">_______________ А. А. Ахметов </w:t>
            </w:r>
          </w:p>
          <w:p w14:paraId="5287B4E1" w14:textId="08F6E165" w:rsidR="0090172E" w:rsidRPr="00743908" w:rsidRDefault="0090172E" w:rsidP="0090172E">
            <w:pPr>
              <w:widowControl w:val="0"/>
              <w:autoSpaceDE w:val="0"/>
              <w:autoSpaceDN w:val="0"/>
              <w:adjustRightInd w:val="0"/>
              <w:spacing w:after="0" w:line="240" w:lineRule="auto"/>
              <w:contextualSpacing/>
              <w:jc w:val="center"/>
              <w:rPr>
                <w:rFonts w:ascii="Times New Roman" w:hAnsi="Times New Roman"/>
                <w:bCs/>
                <w:noProof/>
                <w:sz w:val="24"/>
                <w:szCs w:val="24"/>
              </w:rPr>
            </w:pPr>
            <w:r w:rsidRPr="00743908">
              <w:rPr>
                <w:rFonts w:ascii="Times New Roman" w:hAnsi="Times New Roman"/>
                <w:bCs/>
              </w:rPr>
              <w:t>26 октября 2020 г.</w:t>
            </w:r>
          </w:p>
        </w:tc>
      </w:tr>
    </w:tbl>
    <w:p w14:paraId="1C280DA7" w14:textId="483401CD" w:rsidR="00E54346" w:rsidRPr="00743908" w:rsidRDefault="00E54346" w:rsidP="00E54346">
      <w:pPr>
        <w:tabs>
          <w:tab w:val="left" w:pos="7214"/>
        </w:tabs>
        <w:spacing w:after="0"/>
        <w:jc w:val="right"/>
        <w:rPr>
          <w:rFonts w:ascii="Times New Roman" w:hAnsi="Times New Roman"/>
          <w:sz w:val="28"/>
          <w:szCs w:val="28"/>
        </w:rPr>
      </w:pPr>
    </w:p>
    <w:p w14:paraId="0E35E5F3" w14:textId="77777777" w:rsidR="008D5904" w:rsidRPr="00743908" w:rsidRDefault="008D5904" w:rsidP="00E54346">
      <w:pPr>
        <w:tabs>
          <w:tab w:val="left" w:pos="7214"/>
        </w:tabs>
        <w:spacing w:after="0"/>
        <w:jc w:val="right"/>
        <w:rPr>
          <w:rFonts w:ascii="Times New Roman" w:hAnsi="Times New Roman"/>
          <w:sz w:val="28"/>
          <w:szCs w:val="28"/>
        </w:rPr>
      </w:pPr>
    </w:p>
    <w:p w14:paraId="47A06E33" w14:textId="48639011" w:rsidR="00E54346" w:rsidRDefault="00E54346" w:rsidP="00E54346">
      <w:pPr>
        <w:spacing w:after="0" w:line="240" w:lineRule="auto"/>
        <w:jc w:val="center"/>
        <w:rPr>
          <w:rFonts w:ascii="Times New Roman" w:hAnsi="Times New Roman"/>
          <w:sz w:val="28"/>
          <w:szCs w:val="28"/>
        </w:rPr>
      </w:pPr>
    </w:p>
    <w:p w14:paraId="2E9AC108" w14:textId="77777777" w:rsidR="0090172E" w:rsidRDefault="0090172E" w:rsidP="00E54346">
      <w:pPr>
        <w:spacing w:after="0" w:line="240" w:lineRule="auto"/>
        <w:jc w:val="center"/>
        <w:rPr>
          <w:rFonts w:ascii="Times New Roman" w:hAnsi="Times New Roman"/>
          <w:sz w:val="28"/>
          <w:szCs w:val="28"/>
        </w:rPr>
      </w:pPr>
    </w:p>
    <w:p w14:paraId="0EB881E8" w14:textId="575C67A3" w:rsidR="0090172E" w:rsidRDefault="0090172E" w:rsidP="00E54346">
      <w:pPr>
        <w:spacing w:after="0" w:line="240" w:lineRule="auto"/>
        <w:jc w:val="center"/>
        <w:rPr>
          <w:rFonts w:ascii="Times New Roman" w:hAnsi="Times New Roman"/>
          <w:sz w:val="28"/>
          <w:szCs w:val="28"/>
        </w:rPr>
      </w:pPr>
    </w:p>
    <w:p w14:paraId="0F00C790" w14:textId="2BF48FA5" w:rsidR="0090172E" w:rsidRDefault="0090172E" w:rsidP="00E54346">
      <w:pPr>
        <w:spacing w:after="0" w:line="240" w:lineRule="auto"/>
        <w:jc w:val="center"/>
        <w:rPr>
          <w:rFonts w:ascii="Times New Roman" w:hAnsi="Times New Roman"/>
          <w:sz w:val="28"/>
          <w:szCs w:val="28"/>
        </w:rPr>
      </w:pPr>
    </w:p>
    <w:p w14:paraId="6037667C" w14:textId="77777777" w:rsidR="0090172E" w:rsidRPr="00743908" w:rsidRDefault="0090172E" w:rsidP="00E54346">
      <w:pPr>
        <w:spacing w:after="0" w:line="240" w:lineRule="auto"/>
        <w:jc w:val="center"/>
        <w:rPr>
          <w:rFonts w:ascii="Times New Roman" w:hAnsi="Times New Roman"/>
          <w:sz w:val="28"/>
          <w:szCs w:val="28"/>
        </w:rPr>
      </w:pPr>
    </w:p>
    <w:p w14:paraId="70B06CA5" w14:textId="77777777" w:rsidR="00E54346" w:rsidRPr="00743908" w:rsidRDefault="00E54346" w:rsidP="00E54346">
      <w:pPr>
        <w:spacing w:after="0" w:line="240" w:lineRule="auto"/>
        <w:jc w:val="center"/>
        <w:rPr>
          <w:rFonts w:ascii="Times New Roman" w:hAnsi="Times New Roman"/>
          <w:sz w:val="28"/>
          <w:szCs w:val="28"/>
        </w:rPr>
      </w:pPr>
      <w:r w:rsidRPr="00743908">
        <w:rPr>
          <w:rFonts w:ascii="Times New Roman" w:hAnsi="Times New Roman"/>
          <w:sz w:val="28"/>
          <w:szCs w:val="28"/>
        </w:rPr>
        <w:t>ТЕХНИЧЕСКОЕ ЗАДАНИЕ</w:t>
      </w:r>
    </w:p>
    <w:p w14:paraId="3B44F924" w14:textId="69FD1E73" w:rsidR="00E54346" w:rsidRPr="00743908" w:rsidRDefault="00743908" w:rsidP="00E54346">
      <w:pPr>
        <w:spacing w:after="0" w:line="240" w:lineRule="auto"/>
        <w:jc w:val="center"/>
        <w:rPr>
          <w:rFonts w:ascii="Times New Roman" w:hAnsi="Times New Roman"/>
          <w:sz w:val="28"/>
          <w:szCs w:val="28"/>
        </w:rPr>
      </w:pPr>
      <w:r w:rsidRPr="00743908">
        <w:rPr>
          <w:rFonts w:ascii="Times New Roman" w:hAnsi="Times New Roman"/>
          <w:sz w:val="28"/>
          <w:szCs w:val="28"/>
        </w:rPr>
        <w:t>З</w:t>
      </w:r>
      <w:r w:rsidR="00E54346" w:rsidRPr="00743908">
        <w:rPr>
          <w:rFonts w:ascii="Times New Roman" w:hAnsi="Times New Roman"/>
          <w:sz w:val="28"/>
          <w:szCs w:val="28"/>
        </w:rPr>
        <w:t xml:space="preserve">апроса </w:t>
      </w:r>
      <w:r w:rsidR="000E64CD" w:rsidRPr="00743908">
        <w:rPr>
          <w:rFonts w:ascii="Times New Roman" w:hAnsi="Times New Roman"/>
          <w:sz w:val="28"/>
          <w:szCs w:val="28"/>
        </w:rPr>
        <w:t>оферт</w:t>
      </w:r>
      <w:r w:rsidR="00E54346" w:rsidRPr="00743908">
        <w:rPr>
          <w:rFonts w:ascii="Times New Roman" w:hAnsi="Times New Roman"/>
          <w:sz w:val="28"/>
          <w:szCs w:val="28"/>
        </w:rPr>
        <w:t xml:space="preserve"> по отбору организации </w:t>
      </w:r>
    </w:p>
    <w:p w14:paraId="6016B603" w14:textId="77777777" w:rsidR="00E54346" w:rsidRPr="00743908" w:rsidRDefault="00E54346" w:rsidP="00E54346">
      <w:pPr>
        <w:spacing w:after="0" w:line="240" w:lineRule="auto"/>
        <w:jc w:val="center"/>
        <w:rPr>
          <w:rFonts w:ascii="Times New Roman" w:hAnsi="Times New Roman"/>
          <w:sz w:val="28"/>
          <w:szCs w:val="28"/>
        </w:rPr>
      </w:pPr>
      <w:r w:rsidRPr="00743908">
        <w:rPr>
          <w:rFonts w:ascii="Times New Roman" w:hAnsi="Times New Roman"/>
          <w:sz w:val="28"/>
          <w:szCs w:val="28"/>
        </w:rPr>
        <w:t xml:space="preserve">на право заключения договора </w:t>
      </w:r>
    </w:p>
    <w:p w14:paraId="62518C6C" w14:textId="77777777" w:rsidR="00E54346" w:rsidRPr="00743908" w:rsidRDefault="00E54346" w:rsidP="00E54346">
      <w:pPr>
        <w:spacing w:after="0" w:line="240" w:lineRule="auto"/>
        <w:jc w:val="center"/>
        <w:rPr>
          <w:rFonts w:ascii="Times New Roman" w:hAnsi="Times New Roman"/>
          <w:sz w:val="28"/>
          <w:szCs w:val="28"/>
        </w:rPr>
      </w:pPr>
    </w:p>
    <w:p w14:paraId="6D84E452" w14:textId="44C351E6" w:rsidR="00E54346" w:rsidRPr="00743908" w:rsidRDefault="00E54346" w:rsidP="00E54346">
      <w:pPr>
        <w:spacing w:after="0" w:line="240" w:lineRule="auto"/>
        <w:jc w:val="center"/>
        <w:rPr>
          <w:rFonts w:ascii="Times New Roman" w:hAnsi="Times New Roman"/>
          <w:sz w:val="28"/>
          <w:szCs w:val="28"/>
        </w:rPr>
      </w:pPr>
    </w:p>
    <w:p w14:paraId="1429CE5B" w14:textId="77777777" w:rsidR="008D5904" w:rsidRPr="00743908" w:rsidRDefault="008D5904" w:rsidP="00E54346">
      <w:pPr>
        <w:spacing w:after="0" w:line="240" w:lineRule="auto"/>
        <w:jc w:val="center"/>
        <w:rPr>
          <w:rFonts w:ascii="Times New Roman" w:hAnsi="Times New Roman"/>
          <w:sz w:val="28"/>
          <w:szCs w:val="28"/>
        </w:rPr>
      </w:pPr>
    </w:p>
    <w:p w14:paraId="1E381CDF" w14:textId="77777777" w:rsidR="00E54346" w:rsidRPr="00743908" w:rsidRDefault="00E54346" w:rsidP="00E54346">
      <w:pPr>
        <w:spacing w:after="0" w:line="240" w:lineRule="auto"/>
        <w:jc w:val="center"/>
        <w:rPr>
          <w:rFonts w:ascii="Times New Roman" w:hAnsi="Times New Roman"/>
          <w:sz w:val="28"/>
          <w:szCs w:val="28"/>
        </w:rPr>
      </w:pPr>
    </w:p>
    <w:p w14:paraId="69B84CE2" w14:textId="77777777" w:rsidR="00E54346" w:rsidRPr="00743908" w:rsidRDefault="00E54346" w:rsidP="00743908">
      <w:pPr>
        <w:spacing w:after="0" w:line="240" w:lineRule="auto"/>
        <w:jc w:val="center"/>
        <w:rPr>
          <w:rFonts w:ascii="Times New Roman" w:hAnsi="Times New Roman"/>
          <w:sz w:val="28"/>
          <w:szCs w:val="28"/>
        </w:rPr>
      </w:pPr>
    </w:p>
    <w:p w14:paraId="328F8D7F" w14:textId="77777777" w:rsidR="008D5904" w:rsidRPr="00743908" w:rsidRDefault="00E54346" w:rsidP="00743908">
      <w:pPr>
        <w:spacing w:after="0" w:line="240" w:lineRule="auto"/>
        <w:jc w:val="center"/>
        <w:rPr>
          <w:rFonts w:ascii="Times New Roman" w:hAnsi="Times New Roman"/>
          <w:sz w:val="28"/>
          <w:szCs w:val="28"/>
        </w:rPr>
      </w:pPr>
      <w:r w:rsidRPr="00743908">
        <w:rPr>
          <w:rFonts w:ascii="Times New Roman" w:hAnsi="Times New Roman"/>
          <w:sz w:val="28"/>
          <w:szCs w:val="28"/>
        </w:rPr>
        <w:t>Выполнение работ по объекту:</w:t>
      </w:r>
    </w:p>
    <w:p w14:paraId="5E6A6AF1" w14:textId="5CDF0178" w:rsidR="00E54346" w:rsidRPr="00743908" w:rsidRDefault="00743908" w:rsidP="00743908">
      <w:pPr>
        <w:spacing w:after="0" w:line="240" w:lineRule="auto"/>
        <w:jc w:val="center"/>
        <w:rPr>
          <w:rFonts w:ascii="Times New Roman" w:hAnsi="Times New Roman"/>
          <w:sz w:val="28"/>
          <w:szCs w:val="28"/>
        </w:rPr>
      </w:pPr>
      <w:r w:rsidRPr="00743908">
        <w:rPr>
          <w:rFonts w:ascii="Times New Roman" w:hAnsi="Times New Roman"/>
          <w:sz w:val="28"/>
          <w:szCs w:val="28"/>
        </w:rPr>
        <w:t>«</w:t>
      </w:r>
      <w:r w:rsidR="008D5904" w:rsidRPr="00743908">
        <w:rPr>
          <w:rFonts w:ascii="Times New Roman" w:hAnsi="Times New Roman"/>
          <w:sz w:val="28"/>
          <w:szCs w:val="28"/>
        </w:rPr>
        <w:t>Обустройство площадки с бетонным покрытием и водозаборным сооружением для отбора воды пожарными машинами на газопроводе-отводе к ГРС "Лебединский ГОК"</w:t>
      </w:r>
      <w:r w:rsidRPr="00743908">
        <w:rPr>
          <w:rFonts w:ascii="Times New Roman" w:hAnsi="Times New Roman"/>
          <w:sz w:val="28"/>
          <w:szCs w:val="28"/>
        </w:rPr>
        <w:t>»</w:t>
      </w:r>
    </w:p>
    <w:p w14:paraId="33958E85" w14:textId="77777777" w:rsidR="00E54346" w:rsidRPr="00743908" w:rsidRDefault="00E54346" w:rsidP="00E54346">
      <w:pPr>
        <w:spacing w:after="0" w:line="240" w:lineRule="auto"/>
        <w:jc w:val="both"/>
        <w:rPr>
          <w:rFonts w:ascii="Times New Roman" w:hAnsi="Times New Roman"/>
          <w:sz w:val="28"/>
          <w:szCs w:val="28"/>
        </w:rPr>
      </w:pPr>
      <w:r w:rsidRPr="00743908">
        <w:rPr>
          <w:rFonts w:ascii="Times New Roman" w:hAnsi="Times New Roman"/>
          <w:sz w:val="28"/>
          <w:szCs w:val="28"/>
        </w:rPr>
        <w:t xml:space="preserve"> </w:t>
      </w:r>
    </w:p>
    <w:p w14:paraId="0B895E89" w14:textId="77777777" w:rsidR="00E54346" w:rsidRPr="00743908" w:rsidRDefault="00E54346" w:rsidP="00E54346">
      <w:pPr>
        <w:spacing w:after="0" w:line="240" w:lineRule="auto"/>
        <w:rPr>
          <w:rFonts w:ascii="Times New Roman" w:hAnsi="Times New Roman"/>
          <w:color w:val="000000"/>
          <w:sz w:val="28"/>
          <w:szCs w:val="28"/>
        </w:rPr>
      </w:pPr>
    </w:p>
    <w:p w14:paraId="2FFC558F" w14:textId="77777777" w:rsidR="00E54346" w:rsidRPr="00743908" w:rsidRDefault="00E54346" w:rsidP="00E54346">
      <w:pPr>
        <w:spacing w:after="0" w:line="240" w:lineRule="auto"/>
        <w:rPr>
          <w:rFonts w:ascii="Times New Roman" w:hAnsi="Times New Roman"/>
          <w:color w:val="000000"/>
          <w:sz w:val="28"/>
          <w:szCs w:val="28"/>
        </w:rPr>
      </w:pPr>
    </w:p>
    <w:p w14:paraId="7E6B13BB" w14:textId="77777777" w:rsidR="00E54346" w:rsidRPr="00743908" w:rsidRDefault="00E54346" w:rsidP="00E54346">
      <w:pPr>
        <w:spacing w:after="0" w:line="240" w:lineRule="auto"/>
        <w:rPr>
          <w:rFonts w:ascii="Times New Roman" w:hAnsi="Times New Roman"/>
          <w:color w:val="000000"/>
          <w:sz w:val="28"/>
          <w:szCs w:val="28"/>
        </w:rPr>
      </w:pPr>
    </w:p>
    <w:p w14:paraId="6CE0E365" w14:textId="77777777" w:rsidR="00E54346" w:rsidRPr="00743908" w:rsidRDefault="00E54346" w:rsidP="00E54346">
      <w:pPr>
        <w:spacing w:after="0" w:line="240" w:lineRule="auto"/>
        <w:rPr>
          <w:rFonts w:ascii="Times New Roman" w:hAnsi="Times New Roman"/>
          <w:color w:val="000000"/>
          <w:sz w:val="28"/>
          <w:szCs w:val="28"/>
        </w:rPr>
      </w:pPr>
    </w:p>
    <w:p w14:paraId="0A807A47" w14:textId="77777777" w:rsidR="00E54346" w:rsidRPr="00743908" w:rsidRDefault="00E54346" w:rsidP="00E54346">
      <w:pPr>
        <w:spacing w:after="0" w:line="240" w:lineRule="auto"/>
        <w:rPr>
          <w:rFonts w:ascii="Times New Roman" w:hAnsi="Times New Roman"/>
          <w:color w:val="000000"/>
          <w:sz w:val="28"/>
          <w:szCs w:val="28"/>
        </w:rPr>
      </w:pPr>
    </w:p>
    <w:p w14:paraId="7DDFAE83" w14:textId="01EC161E" w:rsidR="00E54346" w:rsidRDefault="00E54346" w:rsidP="00E54346">
      <w:pPr>
        <w:spacing w:after="0" w:line="240" w:lineRule="auto"/>
        <w:rPr>
          <w:rFonts w:ascii="Times New Roman" w:hAnsi="Times New Roman"/>
          <w:color w:val="000000"/>
          <w:sz w:val="28"/>
          <w:szCs w:val="28"/>
        </w:rPr>
      </w:pPr>
    </w:p>
    <w:p w14:paraId="591937F1" w14:textId="3783F77D" w:rsidR="0090172E" w:rsidRDefault="0090172E" w:rsidP="00E54346">
      <w:pPr>
        <w:spacing w:after="0" w:line="240" w:lineRule="auto"/>
        <w:rPr>
          <w:rFonts w:ascii="Times New Roman" w:hAnsi="Times New Roman"/>
          <w:color w:val="000000"/>
          <w:sz w:val="28"/>
          <w:szCs w:val="28"/>
        </w:rPr>
      </w:pPr>
    </w:p>
    <w:p w14:paraId="5CBA4635" w14:textId="77777777" w:rsidR="0090172E" w:rsidRPr="00743908" w:rsidRDefault="0090172E" w:rsidP="00E54346">
      <w:pPr>
        <w:spacing w:after="0" w:line="240" w:lineRule="auto"/>
        <w:rPr>
          <w:rFonts w:ascii="Times New Roman" w:hAnsi="Times New Roman"/>
          <w:color w:val="000000"/>
          <w:sz w:val="28"/>
          <w:szCs w:val="28"/>
        </w:rPr>
      </w:pPr>
    </w:p>
    <w:p w14:paraId="742326DB" w14:textId="77777777" w:rsidR="00E54346" w:rsidRPr="00743908" w:rsidRDefault="00E54346" w:rsidP="00E54346">
      <w:pPr>
        <w:spacing w:after="0" w:line="240" w:lineRule="auto"/>
        <w:rPr>
          <w:rFonts w:ascii="Times New Roman" w:hAnsi="Times New Roman"/>
          <w:color w:val="000000"/>
          <w:sz w:val="28"/>
          <w:szCs w:val="28"/>
        </w:rPr>
      </w:pPr>
    </w:p>
    <w:p w14:paraId="0396A157" w14:textId="77777777" w:rsidR="00E54346" w:rsidRPr="00743908" w:rsidRDefault="00E54346" w:rsidP="00E54346">
      <w:pPr>
        <w:spacing w:after="0" w:line="240" w:lineRule="auto"/>
        <w:rPr>
          <w:rFonts w:ascii="Times New Roman" w:hAnsi="Times New Roman"/>
          <w:color w:val="000000"/>
          <w:sz w:val="28"/>
          <w:szCs w:val="28"/>
        </w:rPr>
      </w:pPr>
    </w:p>
    <w:p w14:paraId="44B82ACC" w14:textId="77777777" w:rsidR="00E54346" w:rsidRPr="00743908" w:rsidRDefault="00E54346" w:rsidP="00E54346">
      <w:pPr>
        <w:spacing w:after="0" w:line="240" w:lineRule="auto"/>
        <w:rPr>
          <w:rFonts w:ascii="Times New Roman" w:hAnsi="Times New Roman"/>
          <w:color w:val="000000"/>
          <w:sz w:val="28"/>
          <w:szCs w:val="28"/>
        </w:rPr>
      </w:pPr>
    </w:p>
    <w:p w14:paraId="684EA3AE" w14:textId="77777777" w:rsidR="00E54346" w:rsidRPr="00743908" w:rsidRDefault="00E54346" w:rsidP="00E54346">
      <w:pPr>
        <w:spacing w:after="0" w:line="240" w:lineRule="auto"/>
        <w:rPr>
          <w:rFonts w:ascii="Times New Roman" w:hAnsi="Times New Roman"/>
          <w:color w:val="000000"/>
          <w:sz w:val="28"/>
          <w:szCs w:val="28"/>
        </w:rPr>
      </w:pPr>
      <w:r w:rsidRPr="00743908">
        <w:rPr>
          <w:rFonts w:ascii="Times New Roman" w:hAnsi="Times New Roman"/>
        </w:rPr>
        <w:t>Заказчик и организатор процедуры закупки: ООО «</w:t>
      </w:r>
      <w:proofErr w:type="spellStart"/>
      <w:r w:rsidRPr="00743908">
        <w:rPr>
          <w:rFonts w:ascii="Times New Roman" w:hAnsi="Times New Roman"/>
        </w:rPr>
        <w:t>Ситэк</w:t>
      </w:r>
      <w:proofErr w:type="spellEnd"/>
      <w:r w:rsidRPr="00743908">
        <w:rPr>
          <w:rFonts w:ascii="Times New Roman" w:hAnsi="Times New Roman"/>
        </w:rPr>
        <w:t>»</w:t>
      </w:r>
    </w:p>
    <w:p w14:paraId="2BEA46AB" w14:textId="77777777" w:rsidR="00E54346" w:rsidRPr="00743908" w:rsidRDefault="00E54346" w:rsidP="00E54346">
      <w:pPr>
        <w:spacing w:after="0" w:line="240" w:lineRule="auto"/>
        <w:rPr>
          <w:rFonts w:ascii="Times New Roman" w:hAnsi="Times New Roman"/>
          <w:color w:val="000000"/>
          <w:sz w:val="28"/>
          <w:szCs w:val="28"/>
        </w:rPr>
      </w:pPr>
    </w:p>
    <w:p w14:paraId="55A5DCA5" w14:textId="77777777" w:rsidR="00E54346" w:rsidRPr="00743908" w:rsidRDefault="00E54346" w:rsidP="00E54346">
      <w:pPr>
        <w:spacing w:after="0" w:line="240" w:lineRule="auto"/>
        <w:jc w:val="center"/>
        <w:rPr>
          <w:rFonts w:ascii="Times New Roman" w:hAnsi="Times New Roman"/>
          <w:color w:val="000000"/>
          <w:sz w:val="28"/>
          <w:szCs w:val="28"/>
        </w:rPr>
      </w:pPr>
    </w:p>
    <w:p w14:paraId="570E8D91" w14:textId="77777777" w:rsidR="00AE207D" w:rsidRPr="00743908" w:rsidRDefault="00AE207D" w:rsidP="00E54346">
      <w:pPr>
        <w:spacing w:after="0" w:line="240" w:lineRule="auto"/>
        <w:jc w:val="center"/>
        <w:rPr>
          <w:rFonts w:ascii="Times New Roman" w:hAnsi="Times New Roman"/>
          <w:color w:val="000000"/>
          <w:sz w:val="28"/>
          <w:szCs w:val="28"/>
        </w:rPr>
      </w:pPr>
    </w:p>
    <w:p w14:paraId="6DFB9FD0" w14:textId="3F7A96C3" w:rsidR="00AE207D" w:rsidRPr="00743908" w:rsidRDefault="00AE207D" w:rsidP="00E54346">
      <w:pPr>
        <w:spacing w:after="0" w:line="240" w:lineRule="auto"/>
        <w:jc w:val="center"/>
        <w:rPr>
          <w:rFonts w:ascii="Times New Roman" w:hAnsi="Times New Roman"/>
          <w:color w:val="000000"/>
          <w:sz w:val="28"/>
          <w:szCs w:val="28"/>
        </w:rPr>
      </w:pPr>
    </w:p>
    <w:p w14:paraId="5CF693C0" w14:textId="77777777" w:rsidR="008D5904" w:rsidRPr="00743908" w:rsidRDefault="008D5904" w:rsidP="00E54346">
      <w:pPr>
        <w:spacing w:after="0" w:line="240" w:lineRule="auto"/>
        <w:jc w:val="center"/>
        <w:rPr>
          <w:rFonts w:ascii="Times New Roman" w:hAnsi="Times New Roman"/>
          <w:color w:val="000000"/>
          <w:sz w:val="28"/>
          <w:szCs w:val="28"/>
        </w:rPr>
      </w:pPr>
    </w:p>
    <w:p w14:paraId="692EE4DF" w14:textId="77777777" w:rsidR="00E54346" w:rsidRPr="00743908" w:rsidRDefault="00E54346" w:rsidP="00E54346">
      <w:pPr>
        <w:spacing w:after="0" w:line="240" w:lineRule="auto"/>
        <w:jc w:val="center"/>
        <w:rPr>
          <w:rFonts w:ascii="Times New Roman" w:hAnsi="Times New Roman"/>
          <w:color w:val="000000"/>
          <w:sz w:val="28"/>
          <w:szCs w:val="28"/>
        </w:rPr>
      </w:pPr>
    </w:p>
    <w:p w14:paraId="470F3805" w14:textId="1F50D1C2" w:rsidR="00E54346" w:rsidRDefault="00E54346" w:rsidP="00E54346">
      <w:pPr>
        <w:spacing w:after="0" w:line="240" w:lineRule="auto"/>
        <w:jc w:val="center"/>
        <w:rPr>
          <w:rFonts w:ascii="Times New Roman" w:hAnsi="Times New Roman"/>
          <w:color w:val="000000"/>
          <w:sz w:val="28"/>
          <w:szCs w:val="28"/>
        </w:rPr>
      </w:pPr>
      <w:r w:rsidRPr="00743908">
        <w:rPr>
          <w:rFonts w:ascii="Times New Roman" w:hAnsi="Times New Roman"/>
          <w:color w:val="000000"/>
          <w:sz w:val="28"/>
          <w:szCs w:val="28"/>
        </w:rPr>
        <w:t>Москва 20</w:t>
      </w:r>
      <w:r w:rsidR="00665F26" w:rsidRPr="00743908">
        <w:rPr>
          <w:rFonts w:ascii="Times New Roman" w:hAnsi="Times New Roman"/>
          <w:color w:val="000000"/>
          <w:sz w:val="28"/>
          <w:szCs w:val="28"/>
        </w:rPr>
        <w:t>20</w:t>
      </w:r>
      <w:r w:rsidR="0090172E">
        <w:rPr>
          <w:rFonts w:ascii="Times New Roman" w:hAnsi="Times New Roman"/>
          <w:color w:val="000000"/>
          <w:sz w:val="28"/>
          <w:szCs w:val="28"/>
        </w:rPr>
        <w:t xml:space="preserve"> г.</w:t>
      </w:r>
    </w:p>
    <w:p w14:paraId="5747D80C" w14:textId="77777777" w:rsidR="00743908" w:rsidRPr="00743908" w:rsidRDefault="00743908" w:rsidP="00E54346">
      <w:pPr>
        <w:spacing w:after="0" w:line="240" w:lineRule="auto"/>
        <w:jc w:val="center"/>
        <w:rPr>
          <w:rFonts w:ascii="Times New Roman" w:hAnsi="Times New Roman"/>
          <w:color w:val="000000"/>
          <w:sz w:val="28"/>
          <w:szCs w:val="28"/>
        </w:rPr>
      </w:pPr>
    </w:p>
    <w:p w14:paraId="451A148E" w14:textId="0DD6DF21" w:rsidR="00E54346" w:rsidRPr="00743908"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743908">
        <w:rPr>
          <w:rStyle w:val="a4"/>
          <w:b w:val="0"/>
          <w:color w:val="auto"/>
          <w:sz w:val="28"/>
          <w:szCs w:val="28"/>
        </w:rPr>
        <w:lastRenderedPageBreak/>
        <w:t xml:space="preserve">Период оказания услуг: </w:t>
      </w:r>
      <w:r w:rsidR="000E64CD" w:rsidRPr="00743908">
        <w:rPr>
          <w:rStyle w:val="a4"/>
          <w:b w:val="0"/>
          <w:color w:val="auto"/>
          <w:sz w:val="28"/>
          <w:szCs w:val="28"/>
        </w:rPr>
        <w:t>н</w:t>
      </w:r>
      <w:r w:rsidRPr="00743908">
        <w:rPr>
          <w:rStyle w:val="a4"/>
          <w:b w:val="0"/>
          <w:color w:val="auto"/>
          <w:sz w:val="28"/>
          <w:szCs w:val="28"/>
        </w:rPr>
        <w:t xml:space="preserve">е менее </w:t>
      </w:r>
      <w:r w:rsidR="000E64CD" w:rsidRPr="00743908">
        <w:rPr>
          <w:rStyle w:val="a4"/>
          <w:b w:val="0"/>
          <w:color w:val="auto"/>
          <w:sz w:val="28"/>
          <w:szCs w:val="28"/>
        </w:rPr>
        <w:t>25</w:t>
      </w:r>
      <w:r w:rsidRPr="00743908">
        <w:rPr>
          <w:rStyle w:val="a4"/>
          <w:b w:val="0"/>
          <w:color w:val="auto"/>
          <w:sz w:val="28"/>
          <w:szCs w:val="28"/>
        </w:rPr>
        <w:t xml:space="preserve"> (</w:t>
      </w:r>
      <w:r w:rsidR="000E64CD" w:rsidRPr="00743908">
        <w:rPr>
          <w:rStyle w:val="a4"/>
          <w:b w:val="0"/>
          <w:color w:val="auto"/>
          <w:sz w:val="28"/>
          <w:szCs w:val="28"/>
        </w:rPr>
        <w:t>двадцати пяти</w:t>
      </w:r>
      <w:r w:rsidRPr="00743908">
        <w:rPr>
          <w:rStyle w:val="a4"/>
          <w:b w:val="0"/>
          <w:color w:val="auto"/>
          <w:sz w:val="28"/>
          <w:szCs w:val="28"/>
        </w:rPr>
        <w:t>)</w:t>
      </w:r>
      <w:r w:rsidR="00CD701A" w:rsidRPr="00743908">
        <w:rPr>
          <w:rStyle w:val="a4"/>
          <w:b w:val="0"/>
          <w:color w:val="auto"/>
          <w:sz w:val="28"/>
          <w:szCs w:val="28"/>
        </w:rPr>
        <w:t>,</w:t>
      </w:r>
      <w:r w:rsidRPr="00743908">
        <w:rPr>
          <w:rStyle w:val="a4"/>
          <w:b w:val="0"/>
          <w:color w:val="auto"/>
          <w:sz w:val="28"/>
          <w:szCs w:val="28"/>
        </w:rPr>
        <w:t xml:space="preserve"> но не более </w:t>
      </w:r>
      <w:r w:rsidR="000E64CD" w:rsidRPr="00743908">
        <w:rPr>
          <w:rStyle w:val="a4"/>
          <w:b w:val="0"/>
          <w:color w:val="auto"/>
          <w:sz w:val="28"/>
          <w:szCs w:val="28"/>
        </w:rPr>
        <w:t>30</w:t>
      </w:r>
      <w:r w:rsidRPr="00743908">
        <w:rPr>
          <w:rStyle w:val="a4"/>
          <w:b w:val="0"/>
          <w:color w:val="auto"/>
          <w:sz w:val="28"/>
          <w:szCs w:val="28"/>
        </w:rPr>
        <w:t xml:space="preserve"> (</w:t>
      </w:r>
      <w:r w:rsidR="000E64CD" w:rsidRPr="00743908">
        <w:rPr>
          <w:rStyle w:val="a4"/>
          <w:b w:val="0"/>
          <w:color w:val="auto"/>
          <w:sz w:val="28"/>
          <w:szCs w:val="28"/>
        </w:rPr>
        <w:t>тридцати</w:t>
      </w:r>
      <w:r w:rsidRPr="00743908">
        <w:rPr>
          <w:rStyle w:val="a4"/>
          <w:b w:val="0"/>
          <w:color w:val="auto"/>
          <w:sz w:val="28"/>
          <w:szCs w:val="28"/>
        </w:rPr>
        <w:t>) календарных дней.</w:t>
      </w:r>
    </w:p>
    <w:p w14:paraId="7445482C" w14:textId="77777777" w:rsidR="00E54346" w:rsidRPr="00743908"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743908">
        <w:rPr>
          <w:bCs/>
          <w:color w:val="auto"/>
          <w:sz w:val="28"/>
          <w:szCs w:val="28"/>
        </w:rPr>
        <w:t xml:space="preserve">Начальная (максимальная) цена </w:t>
      </w:r>
    </w:p>
    <w:p w14:paraId="20EEC7E8" w14:textId="13D5DB4B" w:rsidR="000A361D" w:rsidRPr="00743908" w:rsidRDefault="007607D2" w:rsidP="007607D2">
      <w:pPr>
        <w:pStyle w:val="Default"/>
        <w:tabs>
          <w:tab w:val="left" w:pos="-3261"/>
          <w:tab w:val="left" w:pos="-1276"/>
        </w:tabs>
        <w:jc w:val="both"/>
        <w:rPr>
          <w:bCs/>
          <w:color w:val="auto"/>
          <w:sz w:val="28"/>
          <w:szCs w:val="28"/>
        </w:rPr>
      </w:pPr>
      <w:r w:rsidRPr="00743908">
        <w:rPr>
          <w:bCs/>
          <w:color w:val="auto"/>
          <w:sz w:val="28"/>
          <w:szCs w:val="28"/>
        </w:rPr>
        <w:t xml:space="preserve">    - </w:t>
      </w:r>
      <w:r w:rsidR="000A361D" w:rsidRPr="00743908">
        <w:rPr>
          <w:bCs/>
          <w:color w:val="auto"/>
          <w:sz w:val="28"/>
          <w:szCs w:val="28"/>
        </w:rPr>
        <w:t>Для участников, не освобожденных от уплаты НДС –</w:t>
      </w:r>
      <w:r w:rsidR="00665F26" w:rsidRPr="00743908">
        <w:rPr>
          <w:bCs/>
          <w:color w:val="auto"/>
          <w:sz w:val="28"/>
          <w:szCs w:val="28"/>
        </w:rPr>
        <w:t xml:space="preserve"> </w:t>
      </w:r>
      <w:r w:rsidR="00743908">
        <w:rPr>
          <w:bCs/>
          <w:color w:val="auto"/>
          <w:sz w:val="28"/>
          <w:szCs w:val="28"/>
        </w:rPr>
        <w:t>9500</w:t>
      </w:r>
      <w:r w:rsidR="00A8065E" w:rsidRPr="00743908">
        <w:rPr>
          <w:bCs/>
          <w:color w:val="auto"/>
          <w:sz w:val="28"/>
          <w:szCs w:val="28"/>
        </w:rPr>
        <w:t>167,99</w:t>
      </w:r>
      <w:r w:rsidR="00743908">
        <w:rPr>
          <w:bCs/>
          <w:color w:val="auto"/>
          <w:sz w:val="28"/>
          <w:szCs w:val="28"/>
        </w:rPr>
        <w:t xml:space="preserve"> рублей</w:t>
      </w:r>
      <w:r w:rsidR="000E64CD" w:rsidRPr="00743908">
        <w:rPr>
          <w:bCs/>
          <w:color w:val="auto"/>
          <w:sz w:val="28"/>
          <w:szCs w:val="28"/>
        </w:rPr>
        <w:t xml:space="preserve"> </w:t>
      </w:r>
      <w:r w:rsidR="00A8065E" w:rsidRPr="00743908">
        <w:rPr>
          <w:bCs/>
          <w:color w:val="auto"/>
          <w:sz w:val="28"/>
          <w:szCs w:val="28"/>
        </w:rPr>
        <w:t>(Девять миллионов пятьсот тысяч сто шестьдесят семь рублей 99 копеек</w:t>
      </w:r>
      <w:r w:rsidR="00743908">
        <w:rPr>
          <w:bCs/>
          <w:color w:val="auto"/>
          <w:sz w:val="28"/>
          <w:szCs w:val="28"/>
        </w:rPr>
        <w:t>)</w:t>
      </w:r>
      <w:r w:rsidR="00A8065E" w:rsidRPr="00743908">
        <w:rPr>
          <w:bCs/>
          <w:color w:val="auto"/>
          <w:sz w:val="28"/>
          <w:szCs w:val="28"/>
        </w:rPr>
        <w:t>, с учетом НДС 20</w:t>
      </w:r>
      <w:r w:rsidR="00DD747D" w:rsidRPr="00743908">
        <w:rPr>
          <w:bCs/>
          <w:color w:val="auto"/>
          <w:sz w:val="28"/>
          <w:szCs w:val="28"/>
        </w:rPr>
        <w:t xml:space="preserve"> % - </w:t>
      </w:r>
      <w:r w:rsidR="00743908">
        <w:rPr>
          <w:bCs/>
          <w:color w:val="auto"/>
          <w:sz w:val="28"/>
          <w:szCs w:val="28"/>
        </w:rPr>
        <w:t>1583</w:t>
      </w:r>
      <w:r w:rsidR="00A8065E" w:rsidRPr="00743908">
        <w:rPr>
          <w:bCs/>
          <w:color w:val="auto"/>
          <w:sz w:val="28"/>
          <w:szCs w:val="28"/>
        </w:rPr>
        <w:t xml:space="preserve">361,33 </w:t>
      </w:r>
      <w:r w:rsidR="00743908">
        <w:rPr>
          <w:bCs/>
          <w:color w:val="auto"/>
          <w:sz w:val="28"/>
          <w:szCs w:val="28"/>
        </w:rPr>
        <w:t xml:space="preserve">рубль </w:t>
      </w:r>
      <w:r w:rsidR="00A8065E" w:rsidRPr="00743908">
        <w:rPr>
          <w:bCs/>
          <w:color w:val="auto"/>
          <w:sz w:val="28"/>
          <w:szCs w:val="28"/>
        </w:rPr>
        <w:t>(Один миллион пятьсот восемьдесят три тысячи триста шестьдесят один рубль 33 копейки</w:t>
      </w:r>
      <w:r w:rsidR="00743908">
        <w:rPr>
          <w:bCs/>
          <w:color w:val="auto"/>
          <w:sz w:val="28"/>
          <w:szCs w:val="28"/>
        </w:rPr>
        <w:t>)</w:t>
      </w:r>
      <w:r w:rsidR="000B16CD" w:rsidRPr="00743908">
        <w:rPr>
          <w:bCs/>
          <w:color w:val="auto"/>
          <w:sz w:val="28"/>
          <w:szCs w:val="28"/>
        </w:rPr>
        <w:t>.</w:t>
      </w:r>
    </w:p>
    <w:p w14:paraId="0377D5F1" w14:textId="3A596DCB" w:rsidR="000A361D" w:rsidRPr="00743908" w:rsidRDefault="007607D2" w:rsidP="007607D2">
      <w:pPr>
        <w:pStyle w:val="Default"/>
        <w:tabs>
          <w:tab w:val="left" w:pos="-3261"/>
          <w:tab w:val="left" w:pos="-1276"/>
        </w:tabs>
        <w:jc w:val="both"/>
        <w:rPr>
          <w:bCs/>
          <w:color w:val="auto"/>
          <w:sz w:val="28"/>
          <w:szCs w:val="28"/>
        </w:rPr>
      </w:pPr>
      <w:r w:rsidRPr="00743908">
        <w:rPr>
          <w:bCs/>
          <w:color w:val="auto"/>
          <w:sz w:val="28"/>
          <w:szCs w:val="28"/>
        </w:rPr>
        <w:t xml:space="preserve">    - </w:t>
      </w:r>
      <w:r w:rsidR="000A361D" w:rsidRPr="00743908">
        <w:rPr>
          <w:bCs/>
          <w:color w:val="auto"/>
          <w:sz w:val="28"/>
          <w:szCs w:val="28"/>
        </w:rPr>
        <w:t xml:space="preserve">Для участников, освобожденных от уплаты НДС (без НДС) </w:t>
      </w:r>
      <w:r w:rsidR="00245CCD" w:rsidRPr="00743908">
        <w:rPr>
          <w:bCs/>
          <w:color w:val="auto"/>
          <w:sz w:val="28"/>
          <w:szCs w:val="28"/>
        </w:rPr>
        <w:t xml:space="preserve">- </w:t>
      </w:r>
      <w:r w:rsidR="00743908">
        <w:rPr>
          <w:bCs/>
          <w:color w:val="auto"/>
          <w:sz w:val="28"/>
          <w:szCs w:val="28"/>
        </w:rPr>
        <w:t>7916</w:t>
      </w:r>
      <w:r w:rsidR="00245CCD" w:rsidRPr="00743908">
        <w:rPr>
          <w:bCs/>
          <w:color w:val="auto"/>
          <w:sz w:val="28"/>
          <w:szCs w:val="28"/>
        </w:rPr>
        <w:t>806,66</w:t>
      </w:r>
      <w:r w:rsidR="00665F26" w:rsidRPr="00743908">
        <w:rPr>
          <w:bCs/>
          <w:color w:val="auto"/>
          <w:sz w:val="28"/>
          <w:szCs w:val="28"/>
        </w:rPr>
        <w:t xml:space="preserve"> </w:t>
      </w:r>
      <w:r w:rsidR="00743908">
        <w:rPr>
          <w:bCs/>
          <w:color w:val="auto"/>
          <w:sz w:val="28"/>
          <w:szCs w:val="28"/>
        </w:rPr>
        <w:t xml:space="preserve">рублей </w:t>
      </w:r>
      <w:r w:rsidRPr="00743908">
        <w:rPr>
          <w:bCs/>
          <w:color w:val="auto"/>
          <w:sz w:val="28"/>
          <w:szCs w:val="28"/>
        </w:rPr>
        <w:t>(</w:t>
      </w:r>
      <w:r w:rsidR="00245CCD" w:rsidRPr="00743908">
        <w:rPr>
          <w:bCs/>
          <w:color w:val="auto"/>
          <w:sz w:val="28"/>
          <w:szCs w:val="28"/>
        </w:rPr>
        <w:t>Семь</w:t>
      </w:r>
      <w:r w:rsidR="00DD747D" w:rsidRPr="00743908">
        <w:rPr>
          <w:bCs/>
          <w:color w:val="auto"/>
          <w:sz w:val="28"/>
          <w:szCs w:val="28"/>
        </w:rPr>
        <w:t xml:space="preserve"> миллионов</w:t>
      </w:r>
      <w:r w:rsidR="000B16CD" w:rsidRPr="00743908">
        <w:rPr>
          <w:bCs/>
          <w:color w:val="auto"/>
          <w:sz w:val="28"/>
          <w:szCs w:val="28"/>
        </w:rPr>
        <w:t xml:space="preserve"> </w:t>
      </w:r>
      <w:r w:rsidR="00245CCD" w:rsidRPr="00743908">
        <w:rPr>
          <w:bCs/>
          <w:color w:val="auto"/>
          <w:sz w:val="28"/>
          <w:szCs w:val="28"/>
        </w:rPr>
        <w:t>девятьсот шестнадцать</w:t>
      </w:r>
      <w:r w:rsidR="00DD747D" w:rsidRPr="00743908">
        <w:rPr>
          <w:bCs/>
          <w:color w:val="auto"/>
          <w:sz w:val="28"/>
          <w:szCs w:val="28"/>
        </w:rPr>
        <w:t xml:space="preserve"> </w:t>
      </w:r>
      <w:r w:rsidR="000B16CD" w:rsidRPr="00743908">
        <w:rPr>
          <w:bCs/>
          <w:color w:val="auto"/>
          <w:sz w:val="28"/>
          <w:szCs w:val="28"/>
        </w:rPr>
        <w:t xml:space="preserve">тысяч </w:t>
      </w:r>
      <w:r w:rsidR="009C3210" w:rsidRPr="00743908">
        <w:rPr>
          <w:bCs/>
          <w:color w:val="auto"/>
          <w:sz w:val="28"/>
          <w:szCs w:val="28"/>
        </w:rPr>
        <w:t>восемьсот шесть</w:t>
      </w:r>
      <w:r w:rsidRPr="00743908">
        <w:rPr>
          <w:bCs/>
          <w:color w:val="auto"/>
          <w:sz w:val="28"/>
          <w:szCs w:val="28"/>
        </w:rPr>
        <w:t xml:space="preserve"> рубл</w:t>
      </w:r>
      <w:r w:rsidR="00665F26" w:rsidRPr="00743908">
        <w:rPr>
          <w:bCs/>
          <w:color w:val="auto"/>
          <w:sz w:val="28"/>
          <w:szCs w:val="28"/>
        </w:rPr>
        <w:t>ей</w:t>
      </w:r>
      <w:r w:rsidR="000A361D" w:rsidRPr="00743908">
        <w:rPr>
          <w:bCs/>
          <w:color w:val="auto"/>
          <w:sz w:val="28"/>
          <w:szCs w:val="28"/>
        </w:rPr>
        <w:t xml:space="preserve"> </w:t>
      </w:r>
      <w:r w:rsidR="009C3210" w:rsidRPr="00743908">
        <w:rPr>
          <w:bCs/>
          <w:color w:val="auto"/>
          <w:sz w:val="28"/>
          <w:szCs w:val="28"/>
        </w:rPr>
        <w:t>66</w:t>
      </w:r>
      <w:r w:rsidR="000A361D" w:rsidRPr="00743908">
        <w:rPr>
          <w:bCs/>
          <w:color w:val="auto"/>
          <w:sz w:val="28"/>
          <w:szCs w:val="28"/>
        </w:rPr>
        <w:t xml:space="preserve"> копе</w:t>
      </w:r>
      <w:r w:rsidR="00665F26" w:rsidRPr="00743908">
        <w:rPr>
          <w:bCs/>
          <w:color w:val="auto"/>
          <w:sz w:val="28"/>
          <w:szCs w:val="28"/>
        </w:rPr>
        <w:t>ек</w:t>
      </w:r>
      <w:r w:rsidR="00743908">
        <w:rPr>
          <w:bCs/>
          <w:color w:val="auto"/>
          <w:sz w:val="28"/>
          <w:szCs w:val="28"/>
        </w:rPr>
        <w:t>)</w:t>
      </w:r>
      <w:r w:rsidR="000A361D" w:rsidRPr="00743908">
        <w:rPr>
          <w:bCs/>
          <w:color w:val="auto"/>
          <w:sz w:val="28"/>
          <w:szCs w:val="28"/>
        </w:rPr>
        <w:t>.</w:t>
      </w:r>
    </w:p>
    <w:p w14:paraId="27573D0B" w14:textId="77777777" w:rsidR="000A361D" w:rsidRPr="00743908" w:rsidRDefault="000A361D" w:rsidP="00FE6384">
      <w:pPr>
        <w:pStyle w:val="Default"/>
        <w:numPr>
          <w:ilvl w:val="0"/>
          <w:numId w:val="10"/>
        </w:numPr>
        <w:tabs>
          <w:tab w:val="left" w:pos="-3261"/>
          <w:tab w:val="left" w:pos="-1276"/>
        </w:tabs>
        <w:ind w:left="0" w:firstLine="284"/>
        <w:jc w:val="both"/>
        <w:rPr>
          <w:bCs/>
          <w:color w:val="auto"/>
          <w:sz w:val="28"/>
          <w:szCs w:val="28"/>
        </w:rPr>
      </w:pPr>
      <w:r w:rsidRPr="00743908">
        <w:rPr>
          <w:bCs/>
          <w:color w:val="auto"/>
          <w:sz w:val="28"/>
          <w:szCs w:val="28"/>
        </w:rPr>
        <w:t xml:space="preserve">Начальная (максимальная) цена включает в себя все затраты </w:t>
      </w:r>
      <w:r w:rsidR="006B4F3E" w:rsidRPr="00743908">
        <w:rPr>
          <w:bCs/>
          <w:color w:val="auto"/>
          <w:sz w:val="28"/>
          <w:szCs w:val="28"/>
        </w:rPr>
        <w:t>Подрядчика</w:t>
      </w:r>
      <w:r w:rsidRPr="00743908">
        <w:rPr>
          <w:bCs/>
          <w:color w:val="auto"/>
          <w:sz w:val="28"/>
          <w:szCs w:val="28"/>
        </w:rPr>
        <w:t xml:space="preserve"> при выполнении Работ на Объекте, в том числе: затраты на производство строит</w:t>
      </w:r>
      <w:r w:rsidR="00134F95" w:rsidRPr="00743908">
        <w:rPr>
          <w:bCs/>
          <w:color w:val="auto"/>
          <w:sz w:val="28"/>
          <w:szCs w:val="28"/>
        </w:rPr>
        <w:t xml:space="preserve">ельно-монтажных работ с учетом </w:t>
      </w:r>
      <w:r w:rsidRPr="00743908">
        <w:rPr>
          <w:bCs/>
          <w:color w:val="auto"/>
          <w:sz w:val="28"/>
          <w:szCs w:val="28"/>
        </w:rPr>
        <w:t>стоимости материалов, изделий и конструкций, затраты по транспортировке, разгрузке</w:t>
      </w:r>
      <w:r w:rsidR="004B4018" w:rsidRPr="00743908">
        <w:rPr>
          <w:bCs/>
          <w:color w:val="auto"/>
          <w:sz w:val="28"/>
          <w:szCs w:val="28"/>
        </w:rPr>
        <w:t>,</w:t>
      </w:r>
      <w:r w:rsidRPr="0074390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1E1CD4C" w14:textId="77777777" w:rsidR="00E54346" w:rsidRPr="00743908" w:rsidRDefault="00E54346" w:rsidP="00FE6384">
      <w:pPr>
        <w:pStyle w:val="Default"/>
        <w:numPr>
          <w:ilvl w:val="0"/>
          <w:numId w:val="1"/>
        </w:numPr>
        <w:tabs>
          <w:tab w:val="left" w:pos="-1276"/>
        </w:tabs>
        <w:ind w:left="0" w:firstLine="0"/>
        <w:jc w:val="both"/>
        <w:rPr>
          <w:bCs/>
          <w:color w:val="auto"/>
          <w:sz w:val="28"/>
          <w:szCs w:val="28"/>
        </w:rPr>
      </w:pPr>
      <w:r w:rsidRPr="00743908">
        <w:rPr>
          <w:bCs/>
          <w:color w:val="auto"/>
          <w:sz w:val="28"/>
          <w:szCs w:val="28"/>
        </w:rPr>
        <w:t xml:space="preserve">Место оказания услуг (выполнения работ), общие сведения: </w:t>
      </w:r>
    </w:p>
    <w:p w14:paraId="2E8DBB8B" w14:textId="7BD6AF24" w:rsidR="00E54346" w:rsidRPr="00743908" w:rsidRDefault="00E54346" w:rsidP="00E54346">
      <w:pPr>
        <w:pStyle w:val="Default"/>
        <w:tabs>
          <w:tab w:val="left" w:pos="-1276"/>
          <w:tab w:val="left" w:pos="0"/>
          <w:tab w:val="left" w:pos="142"/>
        </w:tabs>
        <w:jc w:val="both"/>
        <w:rPr>
          <w:bCs/>
          <w:color w:val="FF0000"/>
          <w:sz w:val="28"/>
          <w:szCs w:val="28"/>
        </w:rPr>
      </w:pPr>
      <w:r w:rsidRPr="00743908">
        <w:rPr>
          <w:bCs/>
          <w:color w:val="auto"/>
          <w:sz w:val="28"/>
          <w:szCs w:val="28"/>
        </w:rPr>
        <w:t xml:space="preserve">Российская Федерация, </w:t>
      </w:r>
      <w:r w:rsidR="000E64CD" w:rsidRPr="00743908">
        <w:rPr>
          <w:bCs/>
          <w:color w:val="auto"/>
          <w:sz w:val="28"/>
          <w:szCs w:val="28"/>
        </w:rPr>
        <w:t>Белгородская область, город Губкин.</w:t>
      </w:r>
    </w:p>
    <w:p w14:paraId="2C4CD4BC" w14:textId="77777777" w:rsidR="00E54346" w:rsidRPr="00743908"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743908">
        <w:rPr>
          <w:bCs/>
          <w:color w:val="auto"/>
          <w:sz w:val="28"/>
          <w:szCs w:val="28"/>
        </w:rPr>
        <w:t>Вид работ и услуг</w:t>
      </w:r>
      <w:r w:rsidR="00E54346" w:rsidRPr="00743908">
        <w:rPr>
          <w:bCs/>
          <w:color w:val="auto"/>
          <w:sz w:val="28"/>
          <w:szCs w:val="28"/>
        </w:rPr>
        <w:t>:</w:t>
      </w:r>
    </w:p>
    <w:p w14:paraId="1A89F1A3" w14:textId="1BC95079" w:rsidR="00E4738F" w:rsidRPr="00743908" w:rsidRDefault="006F3A8B" w:rsidP="006F3A8B">
      <w:pPr>
        <w:spacing w:after="0" w:line="240" w:lineRule="auto"/>
        <w:jc w:val="both"/>
        <w:rPr>
          <w:rFonts w:ascii="Times New Roman" w:hAnsi="Times New Roman"/>
          <w:bCs/>
          <w:sz w:val="28"/>
          <w:szCs w:val="28"/>
        </w:rPr>
      </w:pPr>
      <w:r w:rsidRPr="00743908">
        <w:rPr>
          <w:rFonts w:ascii="Times New Roman" w:hAnsi="Times New Roman"/>
          <w:sz w:val="28"/>
          <w:szCs w:val="28"/>
        </w:rPr>
        <w:t xml:space="preserve">   -    Выполнить </w:t>
      </w:r>
      <w:r w:rsidR="00A8065E" w:rsidRPr="00743908">
        <w:rPr>
          <w:rFonts w:ascii="Times New Roman" w:hAnsi="Times New Roman"/>
          <w:sz w:val="28"/>
          <w:szCs w:val="28"/>
        </w:rPr>
        <w:t>обустройство площадки с бетонным покрытием и водозаборным сооружением для отбора воды пожарными машинами на газопроводе-отводе к ГРС "Лебединский ГОК"</w:t>
      </w:r>
      <w:r w:rsidR="00665F26" w:rsidRPr="00743908">
        <w:rPr>
          <w:rFonts w:ascii="Times New Roman" w:hAnsi="Times New Roman"/>
          <w:sz w:val="28"/>
          <w:szCs w:val="28"/>
        </w:rPr>
        <w:t>.</w:t>
      </w:r>
    </w:p>
    <w:p w14:paraId="3907BCAD" w14:textId="77777777" w:rsidR="003D1A85" w:rsidRPr="00743908"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78DE171B" w14:textId="77777777" w:rsidR="00FC61EA" w:rsidRPr="00743908" w:rsidRDefault="006F3A8B" w:rsidP="006F3A8B">
      <w:pPr>
        <w:spacing w:after="0" w:line="240" w:lineRule="auto"/>
        <w:jc w:val="both"/>
        <w:rPr>
          <w:rFonts w:ascii="Times New Roman" w:hAnsi="Times New Roman"/>
          <w:bCs/>
          <w:sz w:val="28"/>
          <w:szCs w:val="28"/>
        </w:rPr>
      </w:pPr>
      <w:r w:rsidRPr="00743908">
        <w:rPr>
          <w:rFonts w:ascii="Times New Roman" w:hAnsi="Times New Roman"/>
          <w:bCs/>
          <w:sz w:val="28"/>
          <w:szCs w:val="28"/>
        </w:rPr>
        <w:t xml:space="preserve">    -   </w:t>
      </w:r>
      <w:r w:rsidR="00FC61EA" w:rsidRPr="00743908">
        <w:rPr>
          <w:rFonts w:ascii="Times New Roman" w:hAnsi="Times New Roman"/>
          <w:bCs/>
          <w:sz w:val="28"/>
          <w:szCs w:val="28"/>
        </w:rPr>
        <w:t>Организовать складское хозяйство, установить временные здания и сооружения.</w:t>
      </w:r>
    </w:p>
    <w:p w14:paraId="7B2953FA" w14:textId="77777777" w:rsidR="003D1A85" w:rsidRPr="00743908"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B8790AF" w14:textId="760A043B" w:rsidR="003D1A85" w:rsidRPr="00743908"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Поставка</w:t>
      </w:r>
      <w:r w:rsidR="003D1A85" w:rsidRPr="00743908">
        <w:rPr>
          <w:rFonts w:ascii="Times New Roman" w:hAnsi="Times New Roman"/>
          <w:bCs/>
          <w:sz w:val="28"/>
          <w:szCs w:val="28"/>
        </w:rPr>
        <w:t xml:space="preserve"> материалов производит</w:t>
      </w:r>
      <w:r w:rsidRPr="00743908">
        <w:rPr>
          <w:rFonts w:ascii="Times New Roman" w:hAnsi="Times New Roman"/>
          <w:bCs/>
          <w:sz w:val="28"/>
          <w:szCs w:val="28"/>
        </w:rPr>
        <w:t xml:space="preserve">ся </w:t>
      </w:r>
      <w:r w:rsidR="006B4F3E" w:rsidRPr="00743908">
        <w:rPr>
          <w:rFonts w:ascii="Times New Roman" w:hAnsi="Times New Roman"/>
          <w:bCs/>
          <w:sz w:val="28"/>
          <w:szCs w:val="28"/>
        </w:rPr>
        <w:t>Подрядчиком</w:t>
      </w:r>
      <w:r w:rsidR="003D1A85" w:rsidRPr="00743908">
        <w:rPr>
          <w:rFonts w:ascii="Times New Roman" w:hAnsi="Times New Roman"/>
          <w:bCs/>
          <w:sz w:val="28"/>
          <w:szCs w:val="28"/>
        </w:rPr>
        <w:t xml:space="preserve"> с осуществлением контроля </w:t>
      </w:r>
      <w:r w:rsidR="0092056C" w:rsidRPr="00743908">
        <w:rPr>
          <w:rFonts w:ascii="Times New Roman" w:hAnsi="Times New Roman"/>
          <w:bCs/>
          <w:sz w:val="28"/>
          <w:szCs w:val="28"/>
        </w:rPr>
        <w:t>их</w:t>
      </w:r>
      <w:r w:rsidR="003D1A85" w:rsidRPr="00743908">
        <w:rPr>
          <w:rFonts w:ascii="Times New Roman" w:hAnsi="Times New Roman"/>
          <w:bCs/>
          <w:sz w:val="28"/>
          <w:szCs w:val="28"/>
        </w:rPr>
        <w:t xml:space="preserve"> качества </w:t>
      </w:r>
      <w:r w:rsidRPr="00743908">
        <w:rPr>
          <w:rFonts w:ascii="Times New Roman" w:hAnsi="Times New Roman"/>
          <w:bCs/>
          <w:sz w:val="28"/>
          <w:szCs w:val="28"/>
        </w:rPr>
        <w:t xml:space="preserve">и наличия </w:t>
      </w:r>
      <w:r w:rsidR="003D1A85" w:rsidRPr="00743908">
        <w:rPr>
          <w:rFonts w:ascii="Times New Roman" w:hAnsi="Times New Roman"/>
          <w:bCs/>
          <w:sz w:val="28"/>
          <w:szCs w:val="28"/>
        </w:rPr>
        <w:t>соответствующи</w:t>
      </w:r>
      <w:r w:rsidRPr="00743908">
        <w:rPr>
          <w:rFonts w:ascii="Times New Roman" w:hAnsi="Times New Roman"/>
          <w:bCs/>
          <w:sz w:val="28"/>
          <w:szCs w:val="28"/>
        </w:rPr>
        <w:t>х</w:t>
      </w:r>
      <w:r w:rsidR="003D1A85" w:rsidRPr="00743908">
        <w:rPr>
          <w:rFonts w:ascii="Times New Roman" w:hAnsi="Times New Roman"/>
          <w:bCs/>
          <w:sz w:val="28"/>
          <w:szCs w:val="28"/>
        </w:rPr>
        <w:t xml:space="preserve"> сопроводительны</w:t>
      </w:r>
      <w:r w:rsidRPr="00743908">
        <w:rPr>
          <w:rFonts w:ascii="Times New Roman" w:hAnsi="Times New Roman"/>
          <w:bCs/>
          <w:sz w:val="28"/>
          <w:szCs w:val="28"/>
        </w:rPr>
        <w:t>х</w:t>
      </w:r>
      <w:r w:rsidR="003D1A85" w:rsidRPr="00743908">
        <w:rPr>
          <w:rFonts w:ascii="Times New Roman" w:hAnsi="Times New Roman"/>
          <w:bCs/>
          <w:sz w:val="28"/>
          <w:szCs w:val="28"/>
        </w:rPr>
        <w:t xml:space="preserve"> документ</w:t>
      </w:r>
      <w:r w:rsidRPr="00743908">
        <w:rPr>
          <w:rFonts w:ascii="Times New Roman" w:hAnsi="Times New Roman"/>
          <w:bCs/>
          <w:sz w:val="28"/>
          <w:szCs w:val="28"/>
        </w:rPr>
        <w:t>ов</w:t>
      </w:r>
      <w:r w:rsidR="003D1A85" w:rsidRPr="0074390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AC674F3" w14:textId="3A90EED9" w:rsidR="00611D39" w:rsidRPr="00743908"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Мусор и все отходы использованных материалов, образованны</w:t>
      </w:r>
      <w:r w:rsidR="000E64CD" w:rsidRPr="00743908">
        <w:rPr>
          <w:rFonts w:ascii="Times New Roman" w:hAnsi="Times New Roman"/>
          <w:bCs/>
          <w:sz w:val="28"/>
          <w:szCs w:val="28"/>
        </w:rPr>
        <w:t>е</w:t>
      </w:r>
      <w:r w:rsidRPr="00743908">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A814CFE" w14:textId="0E4A77DC" w:rsidR="00532849" w:rsidRPr="00743908"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743908">
        <w:rPr>
          <w:rFonts w:ascii="Times New Roman" w:hAnsi="Times New Roman"/>
          <w:bCs/>
          <w:sz w:val="28"/>
          <w:szCs w:val="28"/>
        </w:rPr>
        <w:t>Ведомость</w:t>
      </w:r>
      <w:r w:rsidR="003D1A85" w:rsidRPr="00743908">
        <w:rPr>
          <w:rFonts w:ascii="Times New Roman" w:hAnsi="Times New Roman"/>
          <w:bCs/>
          <w:sz w:val="28"/>
          <w:szCs w:val="28"/>
        </w:rPr>
        <w:t xml:space="preserve"> вида и объема работ </w:t>
      </w:r>
      <w:r w:rsidR="00E54346" w:rsidRPr="00743908">
        <w:rPr>
          <w:rFonts w:ascii="Times New Roman" w:hAnsi="Times New Roman"/>
          <w:bCs/>
          <w:sz w:val="28"/>
          <w:szCs w:val="28"/>
        </w:rPr>
        <w:t>определен</w:t>
      </w:r>
      <w:r w:rsidR="00FC61EA" w:rsidRPr="00743908">
        <w:rPr>
          <w:rFonts w:ascii="Times New Roman" w:hAnsi="Times New Roman"/>
          <w:bCs/>
          <w:sz w:val="28"/>
          <w:szCs w:val="28"/>
        </w:rPr>
        <w:t>а</w:t>
      </w:r>
      <w:r w:rsidR="003D1A85" w:rsidRPr="00743908">
        <w:rPr>
          <w:rFonts w:ascii="Times New Roman" w:hAnsi="Times New Roman"/>
          <w:bCs/>
          <w:sz w:val="28"/>
          <w:szCs w:val="28"/>
        </w:rPr>
        <w:t xml:space="preserve"> </w:t>
      </w:r>
      <w:r w:rsidR="00E54346" w:rsidRPr="00743908">
        <w:rPr>
          <w:rFonts w:ascii="Times New Roman" w:hAnsi="Times New Roman"/>
          <w:bCs/>
          <w:sz w:val="28"/>
          <w:szCs w:val="28"/>
        </w:rPr>
        <w:t>настоящим Техническим заданием в Приложени</w:t>
      </w:r>
      <w:r w:rsidR="004B4018" w:rsidRPr="00743908">
        <w:rPr>
          <w:rFonts w:ascii="Times New Roman" w:hAnsi="Times New Roman"/>
          <w:bCs/>
          <w:sz w:val="28"/>
          <w:szCs w:val="28"/>
        </w:rPr>
        <w:t>и</w:t>
      </w:r>
      <w:r w:rsidR="00E54346" w:rsidRPr="00743908">
        <w:rPr>
          <w:rFonts w:ascii="Times New Roman" w:hAnsi="Times New Roman"/>
          <w:bCs/>
          <w:sz w:val="28"/>
          <w:szCs w:val="28"/>
        </w:rPr>
        <w:t xml:space="preserve"> №</w:t>
      </w:r>
      <w:r w:rsidR="0090172E">
        <w:rPr>
          <w:rFonts w:ascii="Times New Roman" w:hAnsi="Times New Roman"/>
          <w:bCs/>
          <w:sz w:val="28"/>
          <w:szCs w:val="28"/>
        </w:rPr>
        <w:t xml:space="preserve"> </w:t>
      </w:r>
      <w:r w:rsidR="00E54346" w:rsidRPr="00743908">
        <w:rPr>
          <w:rFonts w:ascii="Times New Roman" w:hAnsi="Times New Roman"/>
          <w:bCs/>
          <w:sz w:val="28"/>
          <w:szCs w:val="28"/>
        </w:rPr>
        <w:t xml:space="preserve">1 и является неотъемлемой </w:t>
      </w:r>
      <w:r w:rsidR="003D1A85" w:rsidRPr="00743908">
        <w:rPr>
          <w:rFonts w:ascii="Times New Roman" w:hAnsi="Times New Roman"/>
          <w:bCs/>
          <w:sz w:val="28"/>
          <w:szCs w:val="28"/>
        </w:rPr>
        <w:t>его частью.</w:t>
      </w:r>
    </w:p>
    <w:p w14:paraId="341DB602" w14:textId="73AD7BDE" w:rsidR="005C4A41" w:rsidRPr="00743908" w:rsidRDefault="000E64CD" w:rsidP="007B0D82">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43908">
        <w:rPr>
          <w:rFonts w:ascii="Times New Roman" w:hAnsi="Times New Roman"/>
          <w:bCs/>
          <w:color w:val="000000"/>
          <w:sz w:val="28"/>
          <w:szCs w:val="28"/>
        </w:rPr>
        <w:t xml:space="preserve">   </w:t>
      </w:r>
      <w:r w:rsidR="00A95787" w:rsidRPr="00743908">
        <w:rPr>
          <w:rFonts w:ascii="Times New Roman" w:hAnsi="Times New Roman"/>
          <w:bCs/>
          <w:color w:val="000000"/>
          <w:sz w:val="28"/>
          <w:szCs w:val="28"/>
        </w:rPr>
        <w:t xml:space="preserve">Технические требования </w:t>
      </w:r>
      <w:r w:rsidR="00E663CF" w:rsidRPr="00743908">
        <w:rPr>
          <w:rFonts w:ascii="Times New Roman" w:hAnsi="Times New Roman"/>
          <w:bCs/>
          <w:color w:val="000000"/>
          <w:sz w:val="28"/>
          <w:szCs w:val="28"/>
        </w:rPr>
        <w:t>к выполняемым работам и материалам</w:t>
      </w:r>
      <w:r w:rsidR="00A95787" w:rsidRPr="00743908">
        <w:rPr>
          <w:rFonts w:ascii="Times New Roman" w:hAnsi="Times New Roman"/>
          <w:bCs/>
          <w:color w:val="000000"/>
          <w:sz w:val="28"/>
          <w:szCs w:val="28"/>
        </w:rPr>
        <w:t>:</w:t>
      </w:r>
    </w:p>
    <w:p w14:paraId="4D7D137A" w14:textId="7E2D599E" w:rsidR="00BA3B78" w:rsidRPr="00743908" w:rsidRDefault="00BA3B78"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Расчистку площадей для производства работ осуществлять с применением технологий и технических средств, обеспечивающих соответствующее ограничение отрицательных последствий. Отходы расчистки должны быть полностью вывезены до начала земляных работ.</w:t>
      </w:r>
    </w:p>
    <w:p w14:paraId="72DC4AC8" w14:textId="2CD40932" w:rsidR="005C4A41" w:rsidRPr="00743908" w:rsidRDefault="005C4A41"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Выполнить </w:t>
      </w:r>
      <w:r w:rsidR="008E4E88" w:rsidRPr="00743908">
        <w:rPr>
          <w:rFonts w:ascii="Times New Roman" w:hAnsi="Times New Roman"/>
          <w:bCs/>
          <w:sz w:val="28"/>
          <w:szCs w:val="28"/>
        </w:rPr>
        <w:t xml:space="preserve">обустройство площадки из песчаного, </w:t>
      </w:r>
      <w:r w:rsidR="00F50B1D" w:rsidRPr="00743908">
        <w:rPr>
          <w:rFonts w:ascii="Times New Roman" w:hAnsi="Times New Roman"/>
          <w:bCs/>
          <w:sz w:val="28"/>
          <w:szCs w:val="28"/>
        </w:rPr>
        <w:t>щебеночного</w:t>
      </w:r>
      <w:r w:rsidRPr="00743908">
        <w:rPr>
          <w:rFonts w:ascii="Times New Roman" w:hAnsi="Times New Roman"/>
          <w:bCs/>
          <w:sz w:val="28"/>
          <w:szCs w:val="28"/>
        </w:rPr>
        <w:t xml:space="preserve"> материала</w:t>
      </w:r>
      <w:r w:rsidR="003D14CA" w:rsidRPr="00743908">
        <w:rPr>
          <w:rFonts w:ascii="Times New Roman" w:hAnsi="Times New Roman"/>
          <w:bCs/>
          <w:sz w:val="28"/>
          <w:szCs w:val="28"/>
        </w:rPr>
        <w:t xml:space="preserve">, </w:t>
      </w:r>
      <w:r w:rsidR="00130BC0" w:rsidRPr="00743908">
        <w:rPr>
          <w:rFonts w:ascii="Times New Roman" w:hAnsi="Times New Roman"/>
          <w:bCs/>
          <w:sz w:val="28"/>
          <w:szCs w:val="28"/>
        </w:rPr>
        <w:t>нетка</w:t>
      </w:r>
      <w:r w:rsidR="003D14CA" w:rsidRPr="00743908">
        <w:rPr>
          <w:rFonts w:ascii="Times New Roman" w:hAnsi="Times New Roman"/>
          <w:bCs/>
          <w:sz w:val="28"/>
          <w:szCs w:val="28"/>
        </w:rPr>
        <w:t>ного синтетического материал</w:t>
      </w:r>
      <w:r w:rsidR="00130BC0" w:rsidRPr="00743908">
        <w:rPr>
          <w:rFonts w:ascii="Times New Roman" w:hAnsi="Times New Roman"/>
          <w:bCs/>
          <w:sz w:val="28"/>
          <w:szCs w:val="28"/>
        </w:rPr>
        <w:t xml:space="preserve"> "</w:t>
      </w:r>
      <w:proofErr w:type="spellStart"/>
      <w:r w:rsidR="00130BC0" w:rsidRPr="00743908">
        <w:rPr>
          <w:rFonts w:ascii="Times New Roman" w:hAnsi="Times New Roman"/>
          <w:bCs/>
          <w:sz w:val="28"/>
          <w:szCs w:val="28"/>
        </w:rPr>
        <w:t>Дорнит</w:t>
      </w:r>
      <w:proofErr w:type="spellEnd"/>
      <w:r w:rsidR="00130BC0" w:rsidRPr="00743908">
        <w:rPr>
          <w:rFonts w:ascii="Times New Roman" w:hAnsi="Times New Roman"/>
          <w:bCs/>
          <w:sz w:val="28"/>
          <w:szCs w:val="28"/>
        </w:rPr>
        <w:t>" толщиной более 3,5 мм</w:t>
      </w:r>
      <w:r w:rsidR="003D14CA" w:rsidRPr="00743908">
        <w:rPr>
          <w:rFonts w:ascii="Times New Roman" w:hAnsi="Times New Roman"/>
          <w:bCs/>
          <w:sz w:val="28"/>
          <w:szCs w:val="28"/>
        </w:rPr>
        <w:t xml:space="preserve"> с коэффициентом фильтрации более 50 м/сутки и прочностью более 70 Н/см</w:t>
      </w:r>
      <w:r w:rsidR="00130BC0" w:rsidRPr="00743908">
        <w:rPr>
          <w:rFonts w:ascii="Times New Roman" w:hAnsi="Times New Roman"/>
          <w:bCs/>
          <w:sz w:val="28"/>
          <w:szCs w:val="28"/>
        </w:rPr>
        <w:t>,</w:t>
      </w:r>
      <w:r w:rsidR="008E4E88" w:rsidRPr="00743908">
        <w:rPr>
          <w:rFonts w:ascii="Times New Roman" w:hAnsi="Times New Roman"/>
          <w:bCs/>
          <w:sz w:val="28"/>
          <w:szCs w:val="28"/>
        </w:rPr>
        <w:t xml:space="preserve"> плит </w:t>
      </w:r>
      <w:r w:rsidR="005E2A90" w:rsidRPr="00743908">
        <w:rPr>
          <w:rFonts w:ascii="Times New Roman" w:hAnsi="Times New Roman"/>
          <w:bCs/>
          <w:sz w:val="28"/>
          <w:szCs w:val="28"/>
        </w:rPr>
        <w:t>железобетонных 2П30.12-30</w:t>
      </w:r>
      <w:r w:rsidR="008E4E88" w:rsidRPr="00743908">
        <w:rPr>
          <w:rFonts w:ascii="Times New Roman" w:hAnsi="Times New Roman"/>
          <w:bCs/>
          <w:sz w:val="28"/>
          <w:szCs w:val="28"/>
        </w:rPr>
        <w:t xml:space="preserve"> и </w:t>
      </w:r>
      <w:r w:rsidR="00876102" w:rsidRPr="00743908">
        <w:rPr>
          <w:rFonts w:ascii="Times New Roman" w:hAnsi="Times New Roman"/>
          <w:bCs/>
          <w:sz w:val="28"/>
          <w:szCs w:val="28"/>
        </w:rPr>
        <w:t>бетона для дорожных покрытий класса В 27,5</w:t>
      </w:r>
      <w:r w:rsidRPr="00743908">
        <w:rPr>
          <w:rFonts w:ascii="Times New Roman" w:hAnsi="Times New Roman"/>
          <w:bCs/>
          <w:sz w:val="28"/>
          <w:szCs w:val="28"/>
        </w:rPr>
        <w:t xml:space="preserve">, при </w:t>
      </w:r>
      <w:r w:rsidRPr="00743908">
        <w:rPr>
          <w:rFonts w:ascii="Times New Roman" w:hAnsi="Times New Roman"/>
          <w:bCs/>
          <w:sz w:val="28"/>
          <w:szCs w:val="28"/>
        </w:rPr>
        <w:lastRenderedPageBreak/>
        <w:t>котор</w:t>
      </w:r>
      <w:r w:rsidR="003D14CA" w:rsidRPr="00743908">
        <w:rPr>
          <w:rFonts w:ascii="Times New Roman" w:hAnsi="Times New Roman"/>
          <w:bCs/>
          <w:sz w:val="28"/>
          <w:szCs w:val="28"/>
        </w:rPr>
        <w:t>ых</w:t>
      </w:r>
      <w:r w:rsidRPr="00743908">
        <w:rPr>
          <w:rFonts w:ascii="Times New Roman" w:hAnsi="Times New Roman"/>
          <w:bCs/>
          <w:sz w:val="28"/>
          <w:szCs w:val="28"/>
        </w:rPr>
        <w:t xml:space="preserve"> показатель обеспечения безопасности и эксплуатационного состояния будет удовлетворять требованиям стандарта ГОСТ Р 50597-2017.</w:t>
      </w:r>
    </w:p>
    <w:p w14:paraId="082DD59E" w14:textId="4B81BF2E" w:rsidR="005C4A41" w:rsidRPr="00743908" w:rsidRDefault="005C4A41"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Покрытие </w:t>
      </w:r>
      <w:r w:rsidR="008E4E88" w:rsidRPr="00743908">
        <w:rPr>
          <w:rFonts w:ascii="Times New Roman" w:hAnsi="Times New Roman"/>
          <w:bCs/>
          <w:sz w:val="28"/>
          <w:szCs w:val="28"/>
        </w:rPr>
        <w:t>площадки</w:t>
      </w:r>
      <w:r w:rsidRPr="00743908">
        <w:rPr>
          <w:rFonts w:ascii="Times New Roman" w:hAnsi="Times New Roman"/>
          <w:bCs/>
          <w:sz w:val="28"/>
          <w:szCs w:val="28"/>
        </w:rPr>
        <w:t xml:space="preserve">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6E6A2D8F" w14:textId="5D71944F" w:rsidR="008E4E88" w:rsidRPr="00743908" w:rsidRDefault="003073CD"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Сооружение</w:t>
      </w:r>
      <w:r w:rsidR="008E4E88" w:rsidRPr="00743908">
        <w:rPr>
          <w:rFonts w:ascii="Times New Roman" w:hAnsi="Times New Roman"/>
          <w:bCs/>
          <w:sz w:val="28"/>
          <w:szCs w:val="28"/>
        </w:rPr>
        <w:t xml:space="preserve"> насыпи земляного полотна </w:t>
      </w:r>
      <w:r w:rsidR="005E2A90" w:rsidRPr="00743908">
        <w:rPr>
          <w:rFonts w:ascii="Times New Roman" w:hAnsi="Times New Roman"/>
          <w:bCs/>
          <w:sz w:val="28"/>
          <w:szCs w:val="28"/>
        </w:rPr>
        <w:t>бетонной площадки</w:t>
      </w:r>
      <w:r w:rsidR="008E4E88" w:rsidRPr="00743908">
        <w:rPr>
          <w:rFonts w:ascii="Times New Roman" w:hAnsi="Times New Roman"/>
          <w:bCs/>
          <w:sz w:val="28"/>
          <w:szCs w:val="28"/>
        </w:rPr>
        <w:t xml:space="preserve"> выполнить из несжимаемого грунта</w:t>
      </w:r>
      <w:r w:rsidRPr="00743908">
        <w:rPr>
          <w:rFonts w:ascii="Times New Roman" w:hAnsi="Times New Roman"/>
          <w:bCs/>
          <w:sz w:val="28"/>
          <w:szCs w:val="28"/>
        </w:rPr>
        <w:t xml:space="preserve"> послойно с выравниванием и уплотнением каждого слоя</w:t>
      </w:r>
      <w:r w:rsidR="008E4E88" w:rsidRPr="00743908">
        <w:rPr>
          <w:rFonts w:ascii="Times New Roman" w:hAnsi="Times New Roman"/>
          <w:bCs/>
          <w:sz w:val="28"/>
          <w:szCs w:val="28"/>
        </w:rPr>
        <w:t>.</w:t>
      </w:r>
    </w:p>
    <w:p w14:paraId="1948231B" w14:textId="69539009" w:rsidR="008E4E88" w:rsidRPr="00743908" w:rsidRDefault="008E4E88"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Произвести доработку и планировку грунта под земляное корыто площадки </w:t>
      </w:r>
      <w:r w:rsidR="00130BC0" w:rsidRPr="00743908">
        <w:rPr>
          <w:rFonts w:ascii="Times New Roman" w:hAnsi="Times New Roman"/>
          <w:bCs/>
          <w:sz w:val="28"/>
          <w:szCs w:val="28"/>
        </w:rPr>
        <w:t>с последующим уплотнением.</w:t>
      </w:r>
    </w:p>
    <w:p w14:paraId="0CCADD99" w14:textId="7CC9DA0F" w:rsidR="005C4A41" w:rsidRPr="00743908" w:rsidRDefault="005C4A41"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Толщину конструктивных слоев дорожной одежды в уплотненном состоянии рекомендуется принимать в соответствии ОДМ 218.2.017-2011, табл. № 28.</w:t>
      </w:r>
    </w:p>
    <w:p w14:paraId="41952BFB" w14:textId="45C99458" w:rsidR="008E4E88" w:rsidRPr="00743908" w:rsidRDefault="008E4E88"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Обустройство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E0205B" w:rsidRPr="00743908">
        <w:rPr>
          <w:rFonts w:ascii="Times New Roman" w:hAnsi="Times New Roman"/>
          <w:bCs/>
          <w:sz w:val="28"/>
          <w:szCs w:val="28"/>
        </w:rPr>
        <w:t>СП 78.13330.2012</w:t>
      </w:r>
      <w:r w:rsidRPr="00743908">
        <w:rPr>
          <w:rFonts w:ascii="Times New Roman" w:hAnsi="Times New Roman"/>
          <w:bCs/>
          <w:sz w:val="28"/>
          <w:szCs w:val="28"/>
        </w:rPr>
        <w:t>.</w:t>
      </w:r>
    </w:p>
    <w:p w14:paraId="6E66BEB1" w14:textId="614CBD19" w:rsidR="000E2B6D" w:rsidRPr="00743908" w:rsidRDefault="00BA3B78"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Укладку сборных железобетонных плит и устройство цементобетонных покрытий</w:t>
      </w:r>
      <w:r w:rsidR="000E2B6D" w:rsidRPr="00743908">
        <w:rPr>
          <w:rFonts w:ascii="Times New Roman" w:hAnsi="Times New Roman"/>
          <w:bCs/>
          <w:sz w:val="28"/>
          <w:szCs w:val="28"/>
        </w:rPr>
        <w:t xml:space="preserve"> площадки выполнить согласно </w:t>
      </w:r>
      <w:bookmarkStart w:id="0" w:name="_Hlk54186888"/>
      <w:r w:rsidRPr="00743908">
        <w:rPr>
          <w:rFonts w:ascii="Times New Roman" w:hAnsi="Times New Roman"/>
          <w:bCs/>
          <w:sz w:val="28"/>
          <w:szCs w:val="28"/>
        </w:rPr>
        <w:t xml:space="preserve">СП 78.13330.2012 </w:t>
      </w:r>
      <w:bookmarkEnd w:id="0"/>
      <w:r w:rsidRPr="00743908">
        <w:rPr>
          <w:rFonts w:ascii="Times New Roman" w:hAnsi="Times New Roman"/>
          <w:bCs/>
          <w:sz w:val="28"/>
          <w:szCs w:val="28"/>
        </w:rPr>
        <w:t>Автомобильные дороги. Актуализированная редакция СНиП 3.06.03-85 (с Изменением N 1)</w:t>
      </w:r>
      <w:r w:rsidR="000E2B6D" w:rsidRPr="00743908">
        <w:rPr>
          <w:rFonts w:ascii="Times New Roman" w:hAnsi="Times New Roman"/>
          <w:bCs/>
          <w:sz w:val="28"/>
          <w:szCs w:val="28"/>
        </w:rPr>
        <w:t xml:space="preserve"> и ТТК. Устройство монолитного цементобетонного покрытия автомобильной дороги общего пользования.</w:t>
      </w:r>
    </w:p>
    <w:p w14:paraId="4B087CFD" w14:textId="57FF4CB6" w:rsidR="00F50B1D" w:rsidRPr="00743908" w:rsidRDefault="002F5AAC"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Выполнить укрепление обочин</w:t>
      </w:r>
      <w:r w:rsidR="005E2A90" w:rsidRPr="00743908">
        <w:rPr>
          <w:rFonts w:ascii="Times New Roman" w:hAnsi="Times New Roman"/>
          <w:bCs/>
          <w:sz w:val="28"/>
          <w:szCs w:val="28"/>
        </w:rPr>
        <w:t xml:space="preserve"> по периметру площадки</w:t>
      </w:r>
      <w:r w:rsidRPr="00743908">
        <w:rPr>
          <w:rFonts w:ascii="Times New Roman" w:hAnsi="Times New Roman"/>
          <w:bCs/>
          <w:sz w:val="28"/>
          <w:szCs w:val="28"/>
        </w:rPr>
        <w:t xml:space="preserve"> щебеночным матер</w:t>
      </w:r>
      <w:r w:rsidR="005E2A90" w:rsidRPr="00743908">
        <w:rPr>
          <w:rFonts w:ascii="Times New Roman" w:hAnsi="Times New Roman"/>
          <w:bCs/>
          <w:sz w:val="28"/>
          <w:szCs w:val="28"/>
        </w:rPr>
        <w:t xml:space="preserve">иалом п </w:t>
      </w:r>
      <w:r w:rsidR="005C4A41" w:rsidRPr="00743908">
        <w:rPr>
          <w:rFonts w:ascii="Times New Roman" w:hAnsi="Times New Roman"/>
          <w:bCs/>
          <w:sz w:val="28"/>
          <w:szCs w:val="28"/>
        </w:rPr>
        <w:t>планировк</w:t>
      </w:r>
      <w:r w:rsidRPr="00743908">
        <w:rPr>
          <w:rFonts w:ascii="Times New Roman" w:hAnsi="Times New Roman"/>
          <w:bCs/>
          <w:sz w:val="28"/>
          <w:szCs w:val="28"/>
        </w:rPr>
        <w:t>у</w:t>
      </w:r>
      <w:r w:rsidR="005C4A41" w:rsidRPr="00743908">
        <w:rPr>
          <w:rFonts w:ascii="Times New Roman" w:hAnsi="Times New Roman"/>
          <w:bCs/>
          <w:sz w:val="28"/>
          <w:szCs w:val="28"/>
        </w:rPr>
        <w:t xml:space="preserve"> </w:t>
      </w:r>
      <w:r w:rsidR="005E2A90" w:rsidRPr="00743908">
        <w:rPr>
          <w:rFonts w:ascii="Times New Roman" w:hAnsi="Times New Roman"/>
          <w:bCs/>
          <w:sz w:val="28"/>
          <w:szCs w:val="28"/>
        </w:rPr>
        <w:t>грунта вокруг площадки</w:t>
      </w:r>
      <w:r w:rsidR="005C4A41" w:rsidRPr="00743908">
        <w:rPr>
          <w:rFonts w:ascii="Times New Roman" w:hAnsi="Times New Roman"/>
          <w:bCs/>
          <w:sz w:val="28"/>
          <w:szCs w:val="28"/>
        </w:rPr>
        <w:t xml:space="preserve"> в составе отделочных работ </w:t>
      </w:r>
      <w:r w:rsidR="00B95D3F" w:rsidRPr="00743908">
        <w:rPr>
          <w:rFonts w:ascii="Times New Roman" w:hAnsi="Times New Roman"/>
          <w:bCs/>
          <w:sz w:val="28"/>
          <w:szCs w:val="28"/>
        </w:rPr>
        <w:t>при</w:t>
      </w:r>
      <w:r w:rsidR="005C4A41" w:rsidRPr="00743908">
        <w:rPr>
          <w:rFonts w:ascii="Times New Roman" w:hAnsi="Times New Roman"/>
          <w:bCs/>
          <w:sz w:val="28"/>
          <w:szCs w:val="28"/>
        </w:rPr>
        <w:t xml:space="preserve"> укладк</w:t>
      </w:r>
      <w:r w:rsidR="00B95D3F" w:rsidRPr="00743908">
        <w:rPr>
          <w:rFonts w:ascii="Times New Roman" w:hAnsi="Times New Roman"/>
          <w:bCs/>
          <w:sz w:val="28"/>
          <w:szCs w:val="28"/>
        </w:rPr>
        <w:t>е</w:t>
      </w:r>
      <w:r w:rsidR="005C4A41" w:rsidRPr="00743908">
        <w:rPr>
          <w:rFonts w:ascii="Times New Roman" w:hAnsi="Times New Roman"/>
          <w:bCs/>
          <w:sz w:val="28"/>
          <w:szCs w:val="28"/>
        </w:rPr>
        <w:t xml:space="preserve"> основных слоев дорожной одежды для создания эффективного водоотвода поверхностных вод</w:t>
      </w:r>
      <w:r w:rsidR="00B95D3F" w:rsidRPr="00743908">
        <w:rPr>
          <w:rFonts w:ascii="Times New Roman" w:hAnsi="Times New Roman"/>
          <w:bCs/>
          <w:sz w:val="28"/>
          <w:szCs w:val="28"/>
        </w:rPr>
        <w:t>, обустроить</w:t>
      </w:r>
      <w:r w:rsidR="00832AA7" w:rsidRPr="00743908">
        <w:rPr>
          <w:rFonts w:ascii="Times New Roman" w:hAnsi="Times New Roman"/>
          <w:bCs/>
          <w:sz w:val="28"/>
          <w:szCs w:val="28"/>
        </w:rPr>
        <w:t xml:space="preserve"> сброс воды.</w:t>
      </w:r>
    </w:p>
    <w:p w14:paraId="4FC03917" w14:textId="7CC36D38" w:rsidR="00832AA7" w:rsidRPr="00743908" w:rsidRDefault="00832AA7"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Ограждение площадки произвести блоками ФБС 24.4.6 на основании Свода правил СП 70.13330.2012.</w:t>
      </w:r>
    </w:p>
    <w:p w14:paraId="54F7B8E6" w14:textId="2FD3A828" w:rsidR="00832AA7" w:rsidRPr="00743908" w:rsidRDefault="00832AA7" w:rsidP="000E64CD">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Для забора воды установить круглый </w:t>
      </w:r>
      <w:r w:rsidR="00D14F0F" w:rsidRPr="00743908">
        <w:rPr>
          <w:rFonts w:ascii="Times New Roman" w:hAnsi="Times New Roman"/>
          <w:bCs/>
          <w:sz w:val="28"/>
          <w:szCs w:val="28"/>
        </w:rPr>
        <w:t>железобетонный</w:t>
      </w:r>
      <w:r w:rsidRPr="00743908">
        <w:rPr>
          <w:rFonts w:ascii="Times New Roman" w:hAnsi="Times New Roman"/>
          <w:bCs/>
          <w:sz w:val="28"/>
          <w:szCs w:val="28"/>
        </w:rPr>
        <w:t xml:space="preserve"> колодец диаметром 2000 мм с перфорацией по с</w:t>
      </w:r>
      <w:r w:rsidR="00D14F0F" w:rsidRPr="00743908">
        <w:rPr>
          <w:rFonts w:ascii="Times New Roman" w:hAnsi="Times New Roman"/>
          <w:bCs/>
          <w:sz w:val="28"/>
          <w:szCs w:val="28"/>
        </w:rPr>
        <w:t>е</w:t>
      </w:r>
      <w:r w:rsidRPr="00743908">
        <w:rPr>
          <w:rFonts w:ascii="Times New Roman" w:hAnsi="Times New Roman"/>
          <w:bCs/>
          <w:sz w:val="28"/>
          <w:szCs w:val="28"/>
        </w:rPr>
        <w:t>редине колодца.</w:t>
      </w:r>
    </w:p>
    <w:p w14:paraId="1FAFDFDC" w14:textId="5A7492F8" w:rsidR="002C6E99" w:rsidRPr="00743908" w:rsidRDefault="000E64CD" w:rsidP="00FE6384">
      <w:pPr>
        <w:pStyle w:val="Default"/>
        <w:numPr>
          <w:ilvl w:val="0"/>
          <w:numId w:val="13"/>
        </w:numPr>
        <w:tabs>
          <w:tab w:val="left" w:pos="-1276"/>
          <w:tab w:val="left" w:pos="0"/>
          <w:tab w:val="left" w:pos="142"/>
        </w:tabs>
        <w:jc w:val="both"/>
        <w:rPr>
          <w:rStyle w:val="a4"/>
          <w:b w:val="0"/>
          <w:sz w:val="28"/>
          <w:szCs w:val="28"/>
        </w:rPr>
      </w:pPr>
      <w:r w:rsidRPr="00743908">
        <w:rPr>
          <w:rStyle w:val="a4"/>
          <w:b w:val="0"/>
          <w:color w:val="auto"/>
          <w:sz w:val="28"/>
          <w:szCs w:val="28"/>
        </w:rPr>
        <w:t xml:space="preserve">     </w:t>
      </w:r>
      <w:r w:rsidR="00F27C51" w:rsidRPr="00743908">
        <w:rPr>
          <w:rStyle w:val="a4"/>
          <w:b w:val="0"/>
          <w:color w:val="auto"/>
          <w:sz w:val="28"/>
          <w:szCs w:val="28"/>
        </w:rPr>
        <w:t>Общие т</w:t>
      </w:r>
      <w:r w:rsidR="009F47C4" w:rsidRPr="00743908">
        <w:rPr>
          <w:rStyle w:val="a4"/>
          <w:b w:val="0"/>
          <w:color w:val="auto"/>
          <w:sz w:val="28"/>
          <w:szCs w:val="28"/>
        </w:rPr>
        <w:t>ребования</w:t>
      </w:r>
      <w:r w:rsidR="002C6E99" w:rsidRPr="00743908">
        <w:rPr>
          <w:rStyle w:val="a4"/>
          <w:b w:val="0"/>
          <w:color w:val="auto"/>
          <w:sz w:val="28"/>
          <w:szCs w:val="28"/>
        </w:rPr>
        <w:t xml:space="preserve"> к </w:t>
      </w:r>
      <w:r w:rsidR="00D21796" w:rsidRPr="00743908">
        <w:rPr>
          <w:rStyle w:val="a4"/>
          <w:b w:val="0"/>
          <w:color w:val="auto"/>
          <w:sz w:val="28"/>
          <w:szCs w:val="28"/>
        </w:rPr>
        <w:t>выполн</w:t>
      </w:r>
      <w:r w:rsidR="00492319" w:rsidRPr="00743908">
        <w:rPr>
          <w:rStyle w:val="a4"/>
          <w:b w:val="0"/>
          <w:color w:val="auto"/>
          <w:sz w:val="28"/>
          <w:szCs w:val="28"/>
        </w:rPr>
        <w:t>яемым</w:t>
      </w:r>
      <w:r w:rsidR="00D21796" w:rsidRPr="00743908">
        <w:rPr>
          <w:rStyle w:val="a4"/>
          <w:b w:val="0"/>
          <w:color w:val="auto"/>
          <w:sz w:val="28"/>
          <w:szCs w:val="28"/>
        </w:rPr>
        <w:t xml:space="preserve"> работ</w:t>
      </w:r>
      <w:r w:rsidR="00492319" w:rsidRPr="00743908">
        <w:rPr>
          <w:rStyle w:val="a4"/>
          <w:b w:val="0"/>
          <w:color w:val="auto"/>
          <w:sz w:val="28"/>
          <w:szCs w:val="28"/>
        </w:rPr>
        <w:t>ам</w:t>
      </w:r>
      <w:r w:rsidR="005A28CF" w:rsidRPr="00743908">
        <w:rPr>
          <w:rStyle w:val="a4"/>
          <w:b w:val="0"/>
          <w:color w:val="auto"/>
          <w:sz w:val="28"/>
          <w:szCs w:val="28"/>
        </w:rPr>
        <w:t>:</w:t>
      </w:r>
      <w:r w:rsidR="009F47C4" w:rsidRPr="00743908">
        <w:rPr>
          <w:rStyle w:val="a4"/>
          <w:b w:val="0"/>
          <w:color w:val="auto"/>
          <w:sz w:val="28"/>
          <w:szCs w:val="28"/>
        </w:rPr>
        <w:t xml:space="preserve"> </w:t>
      </w:r>
    </w:p>
    <w:p w14:paraId="3C84D20C"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E7AEDE0"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D048A35" w14:textId="77777777" w:rsidR="000E64CD" w:rsidRPr="00743908" w:rsidRDefault="000E64CD" w:rsidP="000E64CD">
      <w:pPr>
        <w:pStyle w:val="Default"/>
        <w:numPr>
          <w:ilvl w:val="0"/>
          <w:numId w:val="9"/>
        </w:numPr>
        <w:tabs>
          <w:tab w:val="left" w:pos="-1276"/>
        </w:tabs>
        <w:ind w:left="0" w:firstLine="284"/>
        <w:jc w:val="both"/>
        <w:rPr>
          <w:rStyle w:val="a4"/>
          <w:b w:val="0"/>
          <w:color w:val="000000" w:themeColor="text1"/>
          <w:sz w:val="28"/>
          <w:szCs w:val="28"/>
        </w:rPr>
      </w:pPr>
      <w:r w:rsidRPr="00743908">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236F94F" w14:textId="77777777" w:rsidR="000E64CD" w:rsidRPr="00743908" w:rsidRDefault="000E64CD" w:rsidP="000E64CD">
      <w:pPr>
        <w:pStyle w:val="Default"/>
        <w:numPr>
          <w:ilvl w:val="0"/>
          <w:numId w:val="9"/>
        </w:numPr>
        <w:ind w:left="0" w:firstLine="284"/>
        <w:jc w:val="both"/>
        <w:rPr>
          <w:rStyle w:val="a4"/>
          <w:b w:val="0"/>
          <w:color w:val="000000" w:themeColor="text1"/>
          <w:sz w:val="28"/>
          <w:szCs w:val="28"/>
        </w:rPr>
      </w:pPr>
      <w:r w:rsidRPr="00743908">
        <w:rPr>
          <w:bCs/>
          <w:color w:val="000000" w:themeColor="text1"/>
          <w:spacing w:val="3"/>
          <w:sz w:val="28"/>
          <w:szCs w:val="28"/>
        </w:rPr>
        <w:t xml:space="preserve">На стадии подачи заявки Участник должен предоставить конкретный список </w:t>
      </w:r>
      <w:r w:rsidRPr="00743908">
        <w:rPr>
          <w:bCs/>
          <w:color w:val="000000" w:themeColor="text1"/>
          <w:spacing w:val="1"/>
          <w:sz w:val="28"/>
          <w:szCs w:val="28"/>
        </w:rPr>
        <w:t>механизмов и</w:t>
      </w:r>
      <w:r w:rsidRPr="00743908">
        <w:rPr>
          <w:bCs/>
          <w:color w:val="000000" w:themeColor="text1"/>
          <w:spacing w:val="6"/>
          <w:sz w:val="28"/>
          <w:szCs w:val="28"/>
        </w:rPr>
        <w:t xml:space="preserve"> </w:t>
      </w:r>
      <w:r w:rsidRPr="00743908">
        <w:rPr>
          <w:bCs/>
          <w:color w:val="000000" w:themeColor="text1"/>
          <w:spacing w:val="3"/>
          <w:sz w:val="28"/>
          <w:szCs w:val="28"/>
        </w:rPr>
        <w:t xml:space="preserve">оборудования, </w:t>
      </w:r>
      <w:r w:rsidRPr="00743908">
        <w:rPr>
          <w:bCs/>
          <w:color w:val="000000" w:themeColor="text1"/>
          <w:spacing w:val="-1"/>
          <w:sz w:val="28"/>
          <w:szCs w:val="28"/>
        </w:rPr>
        <w:t>которые он предлагает для использования при выполнении договора</w:t>
      </w:r>
      <w:r w:rsidRPr="00743908">
        <w:rPr>
          <w:bCs/>
          <w:color w:val="000000" w:themeColor="text1"/>
          <w:spacing w:val="-3"/>
          <w:sz w:val="28"/>
          <w:szCs w:val="28"/>
        </w:rPr>
        <w:t>.</w:t>
      </w:r>
      <w:r w:rsidRPr="00743908">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743908">
        <w:rPr>
          <w:bCs/>
          <w:color w:val="000000" w:themeColor="text1"/>
          <w:sz w:val="28"/>
          <w:szCs w:val="28"/>
        </w:rPr>
        <w:t xml:space="preserve"> указан в Приложении № 2.</w:t>
      </w:r>
    </w:p>
    <w:p w14:paraId="62070E4F"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w:t>
      </w:r>
      <w:r w:rsidRPr="00743908">
        <w:rPr>
          <w:rStyle w:val="a4"/>
          <w:b w:val="0"/>
          <w:color w:val="auto"/>
          <w:sz w:val="28"/>
          <w:szCs w:val="28"/>
        </w:rPr>
        <w:lastRenderedPageBreak/>
        <w:t>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3BCD8E5"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ED9AE1F"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FF9A870"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7BFADF9"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F8208C4" w14:textId="77777777" w:rsidR="000E64CD" w:rsidRPr="00743908" w:rsidRDefault="000E64CD" w:rsidP="000E64CD">
      <w:pPr>
        <w:pStyle w:val="Default"/>
        <w:numPr>
          <w:ilvl w:val="0"/>
          <w:numId w:val="9"/>
        </w:numPr>
        <w:tabs>
          <w:tab w:val="left" w:pos="-1276"/>
        </w:tabs>
        <w:ind w:left="0" w:firstLine="284"/>
        <w:jc w:val="both"/>
        <w:rPr>
          <w:rStyle w:val="a4"/>
          <w:b w:val="0"/>
          <w:color w:val="auto"/>
          <w:sz w:val="28"/>
          <w:szCs w:val="28"/>
        </w:rPr>
      </w:pPr>
      <w:r w:rsidRPr="00743908">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3207191" w14:textId="77777777" w:rsidR="000E64CD" w:rsidRPr="00743908" w:rsidRDefault="000E64CD" w:rsidP="000E64CD">
      <w:pPr>
        <w:spacing w:after="0" w:line="240" w:lineRule="auto"/>
        <w:jc w:val="both"/>
        <w:rPr>
          <w:rFonts w:ascii="Times New Roman" w:hAnsi="Times New Roman"/>
          <w:bCs/>
          <w:sz w:val="28"/>
          <w:szCs w:val="28"/>
        </w:rPr>
      </w:pPr>
      <w:r w:rsidRPr="00743908">
        <w:rPr>
          <w:rFonts w:ascii="Times New Roman" w:hAnsi="Times New Roman"/>
          <w:bCs/>
          <w:sz w:val="28"/>
          <w:szCs w:val="28"/>
        </w:rPr>
        <w:t>7.       Дополнительные требования при проведении работ:</w:t>
      </w:r>
    </w:p>
    <w:p w14:paraId="5EB18B09" w14:textId="77777777" w:rsidR="000E64CD" w:rsidRPr="00743908" w:rsidRDefault="000E64CD" w:rsidP="000E64CD">
      <w:pPr>
        <w:pStyle w:val="a3"/>
        <w:numPr>
          <w:ilvl w:val="0"/>
          <w:numId w:val="3"/>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C2FBD6C" w14:textId="77777777" w:rsidR="000E64CD" w:rsidRPr="00743908" w:rsidRDefault="000E64CD" w:rsidP="000E64CD">
      <w:pPr>
        <w:pStyle w:val="a3"/>
        <w:numPr>
          <w:ilvl w:val="0"/>
          <w:numId w:val="3"/>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E82BA51" w14:textId="77777777" w:rsidR="000E64CD" w:rsidRPr="00743908" w:rsidRDefault="000E64CD" w:rsidP="000E64CD">
      <w:pPr>
        <w:pStyle w:val="a3"/>
        <w:numPr>
          <w:ilvl w:val="0"/>
          <w:numId w:val="3"/>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8328659" w14:textId="77777777" w:rsidR="000E64CD" w:rsidRPr="00743908" w:rsidRDefault="000E64CD" w:rsidP="000E64CD">
      <w:pPr>
        <w:pStyle w:val="a3"/>
        <w:numPr>
          <w:ilvl w:val="0"/>
          <w:numId w:val="3"/>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E4D0446" w14:textId="77777777" w:rsidR="000E64CD" w:rsidRPr="00743908" w:rsidRDefault="000E64CD" w:rsidP="000E64CD">
      <w:pPr>
        <w:pStyle w:val="a3"/>
        <w:numPr>
          <w:ilvl w:val="0"/>
          <w:numId w:val="6"/>
        </w:numPr>
        <w:spacing w:after="0" w:line="240" w:lineRule="auto"/>
        <w:ind w:left="0" w:firstLine="0"/>
        <w:jc w:val="both"/>
        <w:rPr>
          <w:rFonts w:ascii="Times New Roman" w:hAnsi="Times New Roman"/>
          <w:bCs/>
          <w:sz w:val="28"/>
          <w:szCs w:val="28"/>
        </w:rPr>
      </w:pPr>
      <w:r w:rsidRPr="00743908">
        <w:rPr>
          <w:rFonts w:ascii="Times New Roman" w:hAnsi="Times New Roman"/>
          <w:bCs/>
          <w:sz w:val="28"/>
          <w:szCs w:val="28"/>
        </w:rPr>
        <w:t>Требования к безопасности выполнения работ и безопасности результатов работ:</w:t>
      </w:r>
    </w:p>
    <w:p w14:paraId="1BA9DFF4"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F01441E"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E9F20BE"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9B7FDCD"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32908714"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6D9AC96D" w14:textId="77777777" w:rsidR="000E64CD" w:rsidRPr="00743908" w:rsidRDefault="000E64CD" w:rsidP="000E64CD">
      <w:pPr>
        <w:pStyle w:val="a3"/>
        <w:numPr>
          <w:ilvl w:val="0"/>
          <w:numId w:val="4"/>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C135426" w14:textId="77777777" w:rsidR="000E64CD" w:rsidRPr="00743908" w:rsidRDefault="000E64CD" w:rsidP="000E64CD">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743908">
        <w:rPr>
          <w:rFonts w:ascii="Times New Roman" w:hAnsi="Times New Roman"/>
          <w:bCs/>
          <w:sz w:val="28"/>
          <w:szCs w:val="28"/>
        </w:rPr>
        <w:t xml:space="preserve">Требования к результатам работ: </w:t>
      </w:r>
    </w:p>
    <w:p w14:paraId="2C8FFFAF" w14:textId="77777777" w:rsidR="000E64CD" w:rsidRPr="00743908" w:rsidRDefault="000E64CD" w:rsidP="000E64CD">
      <w:pPr>
        <w:pStyle w:val="a3"/>
        <w:numPr>
          <w:ilvl w:val="0"/>
          <w:numId w:val="5"/>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43908">
        <w:t xml:space="preserve"> </w:t>
      </w:r>
      <w:r w:rsidRPr="00743908">
        <w:rPr>
          <w:rFonts w:ascii="Times New Roman" w:hAnsi="Times New Roman"/>
          <w:bCs/>
          <w:sz w:val="28"/>
          <w:szCs w:val="28"/>
        </w:rPr>
        <w:t>установленным законодательством РФ и органами государственного надзора.</w:t>
      </w:r>
    </w:p>
    <w:p w14:paraId="2B50BA29" w14:textId="77777777" w:rsidR="000E64CD" w:rsidRPr="00743908" w:rsidRDefault="000E64CD" w:rsidP="000E64C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Выявленные недостатки Подрядчик устраняет своими силами и средствами.</w:t>
      </w:r>
    </w:p>
    <w:p w14:paraId="53028BB6" w14:textId="77777777" w:rsidR="000E64CD" w:rsidRPr="00743908" w:rsidRDefault="000E64CD" w:rsidP="000E64C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3B6B6A3" w14:textId="77777777" w:rsidR="000E64CD" w:rsidRPr="00743908" w:rsidRDefault="000E64CD" w:rsidP="000E64CD">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447F1B0" w14:textId="77777777" w:rsidR="000E64CD" w:rsidRPr="00743908" w:rsidRDefault="000E64CD" w:rsidP="000E64CD">
      <w:pPr>
        <w:pStyle w:val="a3"/>
        <w:numPr>
          <w:ilvl w:val="0"/>
          <w:numId w:val="6"/>
        </w:numPr>
        <w:spacing w:after="0" w:line="240" w:lineRule="auto"/>
        <w:ind w:left="284" w:hanging="284"/>
        <w:jc w:val="both"/>
        <w:rPr>
          <w:rFonts w:ascii="Times New Roman" w:hAnsi="Times New Roman"/>
          <w:bCs/>
          <w:sz w:val="28"/>
          <w:szCs w:val="28"/>
        </w:rPr>
      </w:pPr>
      <w:r w:rsidRPr="00743908">
        <w:rPr>
          <w:rFonts w:ascii="Times New Roman" w:hAnsi="Times New Roman"/>
          <w:bCs/>
          <w:sz w:val="28"/>
          <w:szCs w:val="28"/>
        </w:rPr>
        <w:t>Требования по объему гарантий качества работ:</w:t>
      </w:r>
    </w:p>
    <w:p w14:paraId="470FBE76" w14:textId="77777777" w:rsidR="000E64CD" w:rsidRPr="00743908" w:rsidRDefault="000E64CD" w:rsidP="000E64CD">
      <w:pPr>
        <w:pStyle w:val="a3"/>
        <w:numPr>
          <w:ilvl w:val="0"/>
          <w:numId w:val="8"/>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20A8052" w14:textId="77777777" w:rsidR="000E64CD" w:rsidRPr="00743908" w:rsidRDefault="000E64CD" w:rsidP="000E64CD">
      <w:pPr>
        <w:pStyle w:val="a3"/>
        <w:numPr>
          <w:ilvl w:val="0"/>
          <w:numId w:val="8"/>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7E9A042" w14:textId="77777777" w:rsidR="000E64CD" w:rsidRPr="00743908" w:rsidRDefault="000E64CD" w:rsidP="000E64CD">
      <w:pPr>
        <w:pStyle w:val="a3"/>
        <w:numPr>
          <w:ilvl w:val="0"/>
          <w:numId w:val="8"/>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8B5CEFB" w14:textId="77777777" w:rsidR="000E64CD" w:rsidRPr="00743908" w:rsidRDefault="000E64CD" w:rsidP="000E64CD">
      <w:pPr>
        <w:pStyle w:val="a3"/>
        <w:numPr>
          <w:ilvl w:val="0"/>
          <w:numId w:val="8"/>
        </w:numPr>
        <w:spacing w:after="0" w:line="240" w:lineRule="auto"/>
        <w:ind w:left="0" w:firstLine="284"/>
        <w:jc w:val="both"/>
        <w:rPr>
          <w:rFonts w:ascii="Times New Roman" w:hAnsi="Times New Roman"/>
          <w:bCs/>
          <w:sz w:val="28"/>
          <w:szCs w:val="28"/>
        </w:rPr>
      </w:pPr>
      <w:r w:rsidRPr="00743908">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4502321E" w14:textId="77777777" w:rsidR="00740006" w:rsidRPr="0074390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04986DD" w14:textId="77777777" w:rsidR="00F653E8" w:rsidRPr="00743908"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743908">
        <w:rPr>
          <w:rFonts w:ascii="Times New Roman" w:hAnsi="Times New Roman"/>
          <w:sz w:val="28"/>
          <w:szCs w:val="26"/>
        </w:rPr>
        <w:t xml:space="preserve">Требования к выполнению работ </w:t>
      </w:r>
      <w:r w:rsidR="005A2000" w:rsidRPr="00743908">
        <w:rPr>
          <w:rFonts w:ascii="Times New Roman" w:hAnsi="Times New Roman"/>
          <w:sz w:val="28"/>
          <w:szCs w:val="26"/>
        </w:rPr>
        <w:t xml:space="preserve">установлены следующими нормативными </w:t>
      </w:r>
      <w:r w:rsidR="00243983" w:rsidRPr="00743908">
        <w:rPr>
          <w:rFonts w:ascii="Times New Roman" w:hAnsi="Times New Roman"/>
          <w:sz w:val="28"/>
          <w:szCs w:val="26"/>
        </w:rPr>
        <w:t>документами</w:t>
      </w:r>
      <w:r w:rsidRPr="00743908">
        <w:rPr>
          <w:rFonts w:ascii="Times New Roman" w:hAnsi="Times New Roman"/>
          <w:sz w:val="28"/>
          <w:szCs w:val="26"/>
        </w:rPr>
        <w:t xml:space="preserve">: </w:t>
      </w:r>
    </w:p>
    <w:p w14:paraId="1FC77739" w14:textId="77777777" w:rsidR="00147DAE" w:rsidRPr="0074390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743908">
        <w:rPr>
          <w:rFonts w:ascii="Times New Roman" w:hAnsi="Times New Roman"/>
          <w:sz w:val="28"/>
          <w:szCs w:val="28"/>
        </w:rPr>
        <w:t>ППБ 01-03 «Правила пожарной безопасности в Российской Федерации»</w:t>
      </w:r>
    </w:p>
    <w:p w14:paraId="42357C42" w14:textId="69D41B56" w:rsidR="00147DAE" w:rsidRPr="00743908" w:rsidRDefault="00147DAE"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СНиП 12-01-2004 Организация строительства</w:t>
      </w:r>
    </w:p>
    <w:p w14:paraId="18ECBAD5" w14:textId="1B8AE0CF" w:rsidR="0011465C" w:rsidRPr="00743908" w:rsidRDefault="0011465C" w:rsidP="0011465C">
      <w:pPr>
        <w:pStyle w:val="a3"/>
        <w:spacing w:after="0" w:line="240" w:lineRule="auto"/>
        <w:ind w:left="0"/>
        <w:jc w:val="both"/>
        <w:rPr>
          <w:rFonts w:ascii="Times New Roman" w:hAnsi="Times New Roman"/>
          <w:sz w:val="28"/>
          <w:szCs w:val="28"/>
        </w:rPr>
      </w:pPr>
      <w:r w:rsidRPr="00743908">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743908">
        <w:rPr>
          <w:rFonts w:ascii="Times New Roman" w:hAnsi="Times New Roman"/>
          <w:sz w:val="28"/>
          <w:szCs w:val="28"/>
        </w:rPr>
        <w:t xml:space="preserve"> </w:t>
      </w:r>
    </w:p>
    <w:p w14:paraId="4CC84276" w14:textId="77777777" w:rsidR="00C10704" w:rsidRPr="00743908" w:rsidRDefault="00C10704"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СНиП 3.02.01-87 «Земляные сооружения, основания и фундаменты»</w:t>
      </w:r>
    </w:p>
    <w:p w14:paraId="39AA94D7" w14:textId="39DF30BA" w:rsidR="00147DAE" w:rsidRPr="00743908" w:rsidRDefault="00147DAE"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01CCC21" w14:textId="425D2D02" w:rsidR="00271857" w:rsidRPr="00743908" w:rsidRDefault="00271857"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lastRenderedPageBreak/>
        <w:t>ВСН 51-1-97 Правила производства работ при капитальном ремонте магистральных газопроводов</w:t>
      </w:r>
    </w:p>
    <w:p w14:paraId="4BCFE787" w14:textId="77777777" w:rsidR="002674B2" w:rsidRPr="00743908" w:rsidRDefault="002674B2"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ГОСТ 25100-95 «Грунты. Классификация»</w:t>
      </w:r>
    </w:p>
    <w:p w14:paraId="01F20235" w14:textId="0B946C9D" w:rsidR="001146E7" w:rsidRPr="00743908" w:rsidRDefault="001146E7"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СП 104-34-96 «Производство земляных работ»</w:t>
      </w:r>
    </w:p>
    <w:p w14:paraId="3C4B6EC4" w14:textId="77777777" w:rsidR="00147DAE" w:rsidRPr="00743908" w:rsidRDefault="00147DAE"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СНиП 12-03-2001 «Безопасность труда в строительстве. Часть 1. Общие требования»</w:t>
      </w:r>
    </w:p>
    <w:p w14:paraId="34E521EF" w14:textId="58177011" w:rsidR="00147DAE" w:rsidRPr="00743908" w:rsidRDefault="00147DAE"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СНиП 12-04-2002 «Безопасность труда в строительстве. Часть 2. Строительное производство»</w:t>
      </w:r>
    </w:p>
    <w:p w14:paraId="5553984D" w14:textId="77777777" w:rsidR="00560897" w:rsidRPr="00743908" w:rsidRDefault="00B20F4D"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306B0F2" w14:textId="16331C63" w:rsidR="001146E7" w:rsidRPr="00743908" w:rsidRDefault="001146E7"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СТО Газпром 2-2.1-249-2</w:t>
      </w:r>
      <w:r w:rsidR="00AC2313" w:rsidRPr="00743908">
        <w:rPr>
          <w:rFonts w:ascii="Times New Roman" w:hAnsi="Times New Roman"/>
          <w:sz w:val="28"/>
          <w:szCs w:val="28"/>
        </w:rPr>
        <w:t>008 «Магистральные газопроводы»</w:t>
      </w:r>
    </w:p>
    <w:p w14:paraId="32BEE7C4" w14:textId="41D4BE22" w:rsidR="00CA16AE" w:rsidRPr="00743908" w:rsidRDefault="00271857" w:rsidP="006E2A28">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B5DA49E" w14:textId="0899307B" w:rsidR="00F653E8" w:rsidRPr="00743908" w:rsidRDefault="00D750D9" w:rsidP="00E0205B">
      <w:pPr>
        <w:pStyle w:val="a3"/>
        <w:spacing w:after="0" w:line="240" w:lineRule="auto"/>
        <w:ind w:left="0"/>
        <w:jc w:val="both"/>
        <w:rPr>
          <w:rFonts w:ascii="Times New Roman" w:hAnsi="Times New Roman"/>
          <w:sz w:val="28"/>
          <w:szCs w:val="28"/>
        </w:rPr>
      </w:pPr>
      <w:r w:rsidRPr="00743908">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12811971" w14:textId="6D69179F" w:rsidR="00F653E8" w:rsidRPr="00743908" w:rsidRDefault="00F653E8" w:rsidP="00F653E8">
      <w:pPr>
        <w:pStyle w:val="a3"/>
        <w:tabs>
          <w:tab w:val="left" w:pos="993"/>
        </w:tabs>
        <w:spacing w:after="0" w:line="240" w:lineRule="auto"/>
        <w:ind w:left="0"/>
        <w:jc w:val="both"/>
        <w:rPr>
          <w:rFonts w:ascii="Times New Roman" w:hAnsi="Times New Roman"/>
          <w:sz w:val="28"/>
          <w:szCs w:val="28"/>
        </w:rPr>
      </w:pPr>
      <w:r w:rsidRPr="00743908">
        <w:rPr>
          <w:rFonts w:ascii="Times New Roman" w:hAnsi="Times New Roman"/>
          <w:bCs/>
          <w:sz w:val="28"/>
          <w:szCs w:val="28"/>
        </w:rPr>
        <w:t xml:space="preserve">ОДМ 218.2.017-2011 </w:t>
      </w:r>
      <w:r w:rsidRPr="0074390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249640C" w14:textId="475CFDCC" w:rsidR="0083371F" w:rsidRPr="00743908" w:rsidRDefault="0083371F" w:rsidP="00F653E8">
      <w:pPr>
        <w:pStyle w:val="a3"/>
        <w:tabs>
          <w:tab w:val="left" w:pos="993"/>
        </w:tabs>
        <w:spacing w:after="0" w:line="240" w:lineRule="auto"/>
        <w:ind w:left="0"/>
        <w:jc w:val="both"/>
        <w:rPr>
          <w:rFonts w:ascii="Times New Roman" w:hAnsi="Times New Roman"/>
          <w:sz w:val="28"/>
          <w:szCs w:val="28"/>
        </w:rPr>
      </w:pPr>
      <w:r w:rsidRPr="00743908">
        <w:rPr>
          <w:rFonts w:ascii="Times New Roman" w:hAnsi="Times New Roman"/>
          <w:sz w:val="28"/>
          <w:szCs w:val="28"/>
        </w:rPr>
        <w:t xml:space="preserve">Бетонирование подъездной дороги и разворотной площадки выполнить согласно СТО НОСТРОЙ 2.25.41-2011 Автомобильные дороги. Устройство цементобетонных покрытий автомобильных дорог (с Изменением N 1, с Поправкой) </w:t>
      </w:r>
    </w:p>
    <w:p w14:paraId="73BC1051" w14:textId="198EF2B9" w:rsidR="0083371F" w:rsidRPr="00743908" w:rsidRDefault="0083371F" w:rsidP="00F653E8">
      <w:pPr>
        <w:pStyle w:val="a3"/>
        <w:tabs>
          <w:tab w:val="left" w:pos="993"/>
        </w:tabs>
        <w:spacing w:after="0" w:line="240" w:lineRule="auto"/>
        <w:ind w:left="0"/>
        <w:jc w:val="both"/>
        <w:rPr>
          <w:rFonts w:ascii="Times New Roman" w:hAnsi="Times New Roman"/>
          <w:sz w:val="28"/>
          <w:szCs w:val="28"/>
        </w:rPr>
      </w:pPr>
      <w:r w:rsidRPr="00743908">
        <w:rPr>
          <w:rFonts w:ascii="Times New Roman" w:hAnsi="Times New Roman"/>
          <w:sz w:val="28"/>
          <w:szCs w:val="28"/>
        </w:rPr>
        <w:t>ТТК. Устройство монолитного цементобетонного покрытия автомобильной дороги общего пользования</w:t>
      </w:r>
    </w:p>
    <w:p w14:paraId="5316C783" w14:textId="22447DF7" w:rsidR="00832AA7" w:rsidRPr="00743908" w:rsidRDefault="00832AA7" w:rsidP="00832AA7">
      <w:pPr>
        <w:tabs>
          <w:tab w:val="left" w:pos="993"/>
        </w:tabs>
        <w:spacing w:after="0" w:line="240" w:lineRule="auto"/>
        <w:jc w:val="both"/>
        <w:rPr>
          <w:rFonts w:ascii="Times New Roman" w:hAnsi="Times New Roman"/>
          <w:sz w:val="28"/>
          <w:szCs w:val="28"/>
        </w:rPr>
      </w:pPr>
      <w:r w:rsidRPr="00743908">
        <w:rPr>
          <w:rFonts w:ascii="Times New Roman" w:hAnsi="Times New Roman"/>
          <w:sz w:val="28"/>
          <w:szCs w:val="28"/>
        </w:rPr>
        <w:t>СП 70.13330.2012 "СНиП 3.03.01-87. Несущие и ограждающие конструкции" (утв. приказом Федерального агентства по строительству и жилищно-коммунальному хозяйству от 25 декабря 2012 г. N 109/ГС)</w:t>
      </w:r>
    </w:p>
    <w:p w14:paraId="38A126F3" w14:textId="51E8BA6D" w:rsidR="00476F9D" w:rsidRPr="00743908" w:rsidRDefault="00476F9D" w:rsidP="00832AA7">
      <w:pPr>
        <w:tabs>
          <w:tab w:val="left" w:pos="993"/>
        </w:tabs>
        <w:spacing w:after="0" w:line="240" w:lineRule="auto"/>
        <w:jc w:val="both"/>
        <w:rPr>
          <w:rFonts w:ascii="Times New Roman" w:hAnsi="Times New Roman"/>
          <w:sz w:val="28"/>
          <w:szCs w:val="28"/>
        </w:rPr>
      </w:pPr>
      <w:r w:rsidRPr="00743908">
        <w:rPr>
          <w:rFonts w:ascii="Times New Roman" w:hAnsi="Times New Roman"/>
          <w:sz w:val="28"/>
          <w:szCs w:val="28"/>
        </w:rPr>
        <w:t>СП 78.13330.2012 Автомобильные дороги. Актуализированная редакция СНиП 3.06.03-85 (с Изменением N 1)</w:t>
      </w:r>
    </w:p>
    <w:p w14:paraId="7DB9C7EF" w14:textId="77777777" w:rsidR="00F860B0" w:rsidRPr="00743908"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743908">
        <w:rPr>
          <w:rFonts w:ascii="Times New Roman" w:hAnsi="Times New Roman"/>
          <w:sz w:val="28"/>
        </w:rPr>
        <w:t>ГОСТ 8736-2014 Песок для строительных работ</w:t>
      </w:r>
    </w:p>
    <w:p w14:paraId="5B380B64" w14:textId="1C026AEA" w:rsidR="00893B64" w:rsidRPr="00743908"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743908">
        <w:rPr>
          <w:rFonts w:ascii="Times New Roman" w:hAnsi="Times New Roman"/>
          <w:bCs/>
          <w:color w:val="000000"/>
          <w:sz w:val="28"/>
          <w:szCs w:val="28"/>
        </w:rPr>
        <w:t xml:space="preserve">ГОСТ 8267-93 с изменениями № 4. </w:t>
      </w:r>
      <w:r w:rsidRPr="00743908">
        <w:rPr>
          <w:rFonts w:ascii="Times New Roman" w:hAnsi="Times New Roman"/>
          <w:sz w:val="28"/>
          <w:szCs w:val="28"/>
        </w:rPr>
        <w:t>Щебень и гравий из плотных горных пород для строительных работ</w:t>
      </w:r>
    </w:p>
    <w:p w14:paraId="1019E701" w14:textId="23CC6655" w:rsidR="00D750D9" w:rsidRPr="00743908"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43908">
        <w:rPr>
          <w:rFonts w:ascii="Times New Roman" w:hAnsi="Times New Roman"/>
          <w:bCs/>
          <w:color w:val="000000"/>
          <w:sz w:val="28"/>
          <w:szCs w:val="28"/>
        </w:rPr>
        <w:t xml:space="preserve">ГОСТ 32804-2014 Материалы </w:t>
      </w:r>
      <w:proofErr w:type="spellStart"/>
      <w:r w:rsidRPr="00743908">
        <w:rPr>
          <w:rFonts w:ascii="Times New Roman" w:hAnsi="Times New Roman"/>
          <w:bCs/>
          <w:color w:val="000000"/>
          <w:sz w:val="28"/>
          <w:szCs w:val="28"/>
        </w:rPr>
        <w:t>геосинтетические</w:t>
      </w:r>
      <w:proofErr w:type="spellEnd"/>
      <w:r w:rsidRPr="00743908">
        <w:rPr>
          <w:rFonts w:ascii="Times New Roman" w:hAnsi="Times New Roman"/>
          <w:bCs/>
          <w:color w:val="000000"/>
          <w:sz w:val="28"/>
          <w:szCs w:val="28"/>
        </w:rPr>
        <w:t xml:space="preserve"> для фундаментов, опор и земляных работ. Общие технические требования</w:t>
      </w:r>
    </w:p>
    <w:p w14:paraId="5885DD11" w14:textId="737E7DC1" w:rsidR="00B57954" w:rsidRPr="00743908" w:rsidRDefault="00B57954"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43908">
        <w:rPr>
          <w:rFonts w:ascii="Times New Roman" w:hAnsi="Times New Roman"/>
          <w:bCs/>
          <w:color w:val="000000"/>
          <w:sz w:val="28"/>
          <w:szCs w:val="28"/>
        </w:rPr>
        <w:t>ГОСТ 13579-78 Блоки бетонные для стен подвалов. Технические условия (с Изменением N 1)</w:t>
      </w:r>
    </w:p>
    <w:p w14:paraId="13E2F639" w14:textId="32FC98FF" w:rsidR="00B57954" w:rsidRPr="00743908" w:rsidRDefault="00B57954"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43908">
        <w:rPr>
          <w:rFonts w:ascii="Times New Roman" w:hAnsi="Times New Roman"/>
          <w:bCs/>
          <w:color w:val="000000"/>
          <w:sz w:val="28"/>
          <w:szCs w:val="28"/>
        </w:rPr>
        <w:t>ГОСТ 21924.0-84 Плиты железобетонные для покрытий городских дорог. Технические условия (с Изменением N 1)</w:t>
      </w:r>
    </w:p>
    <w:p w14:paraId="1F863094" w14:textId="56AB3BC4" w:rsidR="00832AA7" w:rsidRPr="00743908" w:rsidRDefault="00832AA7"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43908">
        <w:rPr>
          <w:rFonts w:ascii="Times New Roman" w:hAnsi="Times New Roman"/>
          <w:bCs/>
          <w:color w:val="000000"/>
          <w:sz w:val="28"/>
          <w:szCs w:val="28"/>
        </w:rPr>
        <w:t>ГОСТ 8020-2016 Конструкции бетонные и железобетонные для колодцев канализационных, водопроводных и газопроводных сетей. Технические условия (с Поправкой)</w:t>
      </w:r>
    </w:p>
    <w:p w14:paraId="4CBFC583" w14:textId="3901097F" w:rsidR="00192E69" w:rsidRPr="00743908" w:rsidRDefault="00192E69" w:rsidP="007960D1">
      <w:pPr>
        <w:spacing w:after="0" w:line="240" w:lineRule="auto"/>
        <w:outlineLvl w:val="0"/>
        <w:rPr>
          <w:rFonts w:ascii="Times New Roman" w:hAnsi="Times New Roman"/>
          <w:sz w:val="28"/>
          <w:szCs w:val="28"/>
        </w:rPr>
      </w:pPr>
      <w:r w:rsidRPr="0074390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0E64CD" w:rsidRPr="00743908">
        <w:rPr>
          <w:rFonts w:ascii="Times New Roman" w:hAnsi="Times New Roman"/>
          <w:sz w:val="28"/>
          <w:szCs w:val="28"/>
        </w:rPr>
        <w:t>.</w:t>
      </w:r>
    </w:p>
    <w:p w14:paraId="77D62CD2" w14:textId="77777777" w:rsidR="000E64CD" w:rsidRPr="00743908" w:rsidRDefault="000E64CD" w:rsidP="007960D1">
      <w:pPr>
        <w:spacing w:after="0" w:line="240" w:lineRule="auto"/>
        <w:outlineLvl w:val="0"/>
        <w:rPr>
          <w:rFonts w:ascii="Times New Roman" w:hAnsi="Times New Roman"/>
          <w:bCs/>
          <w:kern w:val="36"/>
          <w:sz w:val="28"/>
          <w:szCs w:val="36"/>
        </w:rPr>
      </w:pPr>
    </w:p>
    <w:p w14:paraId="74091C9C" w14:textId="77777777" w:rsidR="002E267D" w:rsidRPr="00743908" w:rsidRDefault="002E267D" w:rsidP="00F653E8">
      <w:pPr>
        <w:pStyle w:val="a3"/>
        <w:tabs>
          <w:tab w:val="left" w:pos="993"/>
        </w:tabs>
        <w:spacing w:after="0" w:line="240" w:lineRule="auto"/>
        <w:ind w:left="0"/>
        <w:jc w:val="both"/>
        <w:rPr>
          <w:rFonts w:ascii="Times New Roman" w:hAnsi="Times New Roman"/>
          <w:sz w:val="24"/>
          <w:szCs w:val="24"/>
        </w:rPr>
      </w:pPr>
      <w:r w:rsidRPr="0074390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C9B8DB3" w14:textId="77777777" w:rsidR="00E16289" w:rsidRPr="00743908" w:rsidRDefault="00E16289">
      <w:pPr>
        <w:spacing w:after="0" w:line="240" w:lineRule="auto"/>
      </w:pPr>
      <w:r w:rsidRPr="00743908">
        <w:br w:type="page"/>
      </w:r>
    </w:p>
    <w:p w14:paraId="1697DDC7" w14:textId="77777777" w:rsidR="00E16289" w:rsidRPr="00743908" w:rsidRDefault="00E16289" w:rsidP="00E16289">
      <w:pPr>
        <w:pStyle w:val="a3"/>
        <w:tabs>
          <w:tab w:val="left" w:pos="993"/>
        </w:tabs>
        <w:spacing w:after="0" w:line="240" w:lineRule="auto"/>
        <w:ind w:left="0"/>
        <w:jc w:val="right"/>
        <w:rPr>
          <w:rFonts w:ascii="Times New Roman" w:hAnsi="Times New Roman"/>
          <w:bCs/>
          <w:sz w:val="28"/>
          <w:szCs w:val="28"/>
        </w:rPr>
      </w:pPr>
      <w:r w:rsidRPr="00743908">
        <w:rPr>
          <w:rFonts w:ascii="Times New Roman" w:hAnsi="Times New Roman"/>
          <w:bCs/>
          <w:sz w:val="28"/>
          <w:szCs w:val="28"/>
        </w:rPr>
        <w:lastRenderedPageBreak/>
        <w:t>Приложение №</w:t>
      </w:r>
      <w:r w:rsidR="004D0279" w:rsidRPr="00743908">
        <w:rPr>
          <w:rFonts w:ascii="Times New Roman" w:hAnsi="Times New Roman"/>
          <w:bCs/>
          <w:sz w:val="28"/>
          <w:szCs w:val="28"/>
        </w:rPr>
        <w:t xml:space="preserve"> </w:t>
      </w:r>
      <w:r w:rsidRPr="00743908">
        <w:rPr>
          <w:rFonts w:ascii="Times New Roman" w:hAnsi="Times New Roman"/>
          <w:bCs/>
          <w:sz w:val="28"/>
          <w:szCs w:val="28"/>
        </w:rPr>
        <w:t>1</w:t>
      </w:r>
    </w:p>
    <w:p w14:paraId="5B23D549" w14:textId="77777777" w:rsidR="00B044CF" w:rsidRPr="00743908" w:rsidRDefault="00B044CF" w:rsidP="00E16289">
      <w:pPr>
        <w:pStyle w:val="a3"/>
        <w:tabs>
          <w:tab w:val="left" w:pos="993"/>
        </w:tabs>
        <w:spacing w:after="0" w:line="240" w:lineRule="auto"/>
        <w:ind w:left="0"/>
        <w:jc w:val="right"/>
        <w:rPr>
          <w:rFonts w:ascii="Times New Roman" w:hAnsi="Times New Roman"/>
          <w:bCs/>
          <w:sz w:val="28"/>
          <w:szCs w:val="28"/>
        </w:rPr>
      </w:pPr>
    </w:p>
    <w:p w14:paraId="08BA41FE" w14:textId="77777777" w:rsidR="00BD20F4" w:rsidRPr="00743908" w:rsidRDefault="00E16289" w:rsidP="00E16289">
      <w:pPr>
        <w:pStyle w:val="a3"/>
        <w:spacing w:after="0" w:line="240" w:lineRule="auto"/>
        <w:ind w:left="709"/>
        <w:jc w:val="center"/>
        <w:rPr>
          <w:rFonts w:ascii="Times New Roman" w:hAnsi="Times New Roman"/>
          <w:bCs/>
          <w:sz w:val="28"/>
          <w:szCs w:val="28"/>
        </w:rPr>
      </w:pPr>
      <w:r w:rsidRPr="00743908">
        <w:rPr>
          <w:rFonts w:ascii="Times New Roman" w:hAnsi="Times New Roman"/>
          <w:bCs/>
          <w:sz w:val="28"/>
          <w:szCs w:val="28"/>
        </w:rPr>
        <w:t>Ведомость объемов работ</w:t>
      </w:r>
    </w:p>
    <w:p w14:paraId="6C825309" w14:textId="77777777" w:rsidR="00BD20F4" w:rsidRPr="00743908" w:rsidRDefault="00BD20F4" w:rsidP="00E16289">
      <w:pPr>
        <w:pStyle w:val="a3"/>
        <w:spacing w:after="0" w:line="240" w:lineRule="auto"/>
        <w:ind w:left="709"/>
        <w:jc w:val="center"/>
        <w:rPr>
          <w:rFonts w:ascii="Times New Roman" w:hAnsi="Times New Roman"/>
          <w:bCs/>
          <w:sz w:val="28"/>
          <w:szCs w:val="28"/>
        </w:rPr>
      </w:pPr>
    </w:p>
    <w:tbl>
      <w:tblPr>
        <w:tblW w:w="10767" w:type="dxa"/>
        <w:tblInd w:w="-169" w:type="dxa"/>
        <w:tblLook w:val="04A0" w:firstRow="1" w:lastRow="0" w:firstColumn="1" w:lastColumn="0" w:noHBand="0" w:noVBand="1"/>
      </w:tblPr>
      <w:tblGrid>
        <w:gridCol w:w="986"/>
        <w:gridCol w:w="6934"/>
        <w:gridCol w:w="1288"/>
        <w:gridCol w:w="1559"/>
      </w:tblGrid>
      <w:tr w:rsidR="00BD20F4" w:rsidRPr="00743908" w14:paraId="55CF0314" w14:textId="77777777" w:rsidTr="00973831">
        <w:trPr>
          <w:trHeight w:val="49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6F16"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 xml:space="preserve">№ </w:t>
            </w:r>
            <w:proofErr w:type="spellStart"/>
            <w:r w:rsidRPr="00743908">
              <w:rPr>
                <w:rFonts w:ascii="Times New Roman" w:hAnsi="Times New Roman"/>
                <w:sz w:val="28"/>
                <w:szCs w:val="28"/>
              </w:rPr>
              <w:t>пп</w:t>
            </w:r>
            <w:proofErr w:type="spellEnd"/>
          </w:p>
        </w:tc>
        <w:tc>
          <w:tcPr>
            <w:tcW w:w="6934" w:type="dxa"/>
            <w:tcBorders>
              <w:top w:val="single" w:sz="4" w:space="0" w:color="auto"/>
              <w:left w:val="nil"/>
              <w:bottom w:val="nil"/>
              <w:right w:val="single" w:sz="4" w:space="0" w:color="auto"/>
            </w:tcBorders>
            <w:shd w:val="clear" w:color="auto" w:fill="auto"/>
            <w:vAlign w:val="center"/>
            <w:hideMark/>
          </w:tcPr>
          <w:p w14:paraId="648A91B5"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Наименование</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304AA1E"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FF00D0"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Кол.</w:t>
            </w:r>
          </w:p>
        </w:tc>
      </w:tr>
      <w:tr w:rsidR="00BD20F4" w:rsidRPr="00743908" w14:paraId="680DF78E" w14:textId="77777777" w:rsidTr="00973831">
        <w:trPr>
          <w:trHeight w:val="250"/>
        </w:trPr>
        <w:tc>
          <w:tcPr>
            <w:tcW w:w="986" w:type="dxa"/>
            <w:tcBorders>
              <w:top w:val="nil"/>
              <w:left w:val="single" w:sz="4" w:space="0" w:color="auto"/>
              <w:bottom w:val="nil"/>
              <w:right w:val="single" w:sz="4" w:space="0" w:color="auto"/>
            </w:tcBorders>
            <w:shd w:val="clear" w:color="auto" w:fill="auto"/>
            <w:noWrap/>
            <w:vAlign w:val="center"/>
            <w:hideMark/>
          </w:tcPr>
          <w:p w14:paraId="01B5F61A"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w:t>
            </w:r>
          </w:p>
        </w:tc>
        <w:tc>
          <w:tcPr>
            <w:tcW w:w="6934" w:type="dxa"/>
            <w:tcBorders>
              <w:top w:val="single" w:sz="4" w:space="0" w:color="auto"/>
              <w:left w:val="nil"/>
              <w:bottom w:val="nil"/>
              <w:right w:val="single" w:sz="4" w:space="0" w:color="auto"/>
            </w:tcBorders>
            <w:shd w:val="clear" w:color="auto" w:fill="auto"/>
            <w:noWrap/>
            <w:vAlign w:val="center"/>
            <w:hideMark/>
          </w:tcPr>
          <w:p w14:paraId="3CAF0323"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w:t>
            </w:r>
          </w:p>
        </w:tc>
        <w:tc>
          <w:tcPr>
            <w:tcW w:w="1288" w:type="dxa"/>
            <w:tcBorders>
              <w:top w:val="nil"/>
              <w:left w:val="nil"/>
              <w:bottom w:val="nil"/>
              <w:right w:val="single" w:sz="4" w:space="0" w:color="auto"/>
            </w:tcBorders>
            <w:shd w:val="clear" w:color="auto" w:fill="auto"/>
            <w:noWrap/>
            <w:vAlign w:val="center"/>
            <w:hideMark/>
          </w:tcPr>
          <w:p w14:paraId="21181855"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w:t>
            </w:r>
          </w:p>
        </w:tc>
        <w:tc>
          <w:tcPr>
            <w:tcW w:w="1559" w:type="dxa"/>
            <w:tcBorders>
              <w:top w:val="nil"/>
              <w:left w:val="nil"/>
              <w:bottom w:val="nil"/>
              <w:right w:val="single" w:sz="4" w:space="0" w:color="auto"/>
            </w:tcBorders>
            <w:shd w:val="clear" w:color="auto" w:fill="auto"/>
            <w:noWrap/>
            <w:vAlign w:val="center"/>
            <w:hideMark/>
          </w:tcPr>
          <w:p w14:paraId="346A2B5A" w14:textId="77777777" w:rsidR="00BD20F4" w:rsidRPr="00743908" w:rsidRDefault="00BD20F4"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4</w:t>
            </w:r>
          </w:p>
        </w:tc>
      </w:tr>
      <w:tr w:rsidR="002A750D" w:rsidRPr="00743908" w14:paraId="6F100F53" w14:textId="77777777" w:rsidTr="002A750D">
        <w:trPr>
          <w:trHeight w:val="920"/>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6F90BA" w14:textId="77777777" w:rsidR="002A750D" w:rsidRPr="00743908" w:rsidRDefault="002A750D" w:rsidP="00973831">
            <w:pPr>
              <w:spacing w:after="0" w:line="240" w:lineRule="auto"/>
              <w:contextualSpacing/>
              <w:rPr>
                <w:rFonts w:ascii="Times New Roman" w:hAnsi="Times New Roman"/>
                <w:bCs/>
                <w:sz w:val="28"/>
                <w:szCs w:val="28"/>
              </w:rPr>
            </w:pPr>
            <w:r w:rsidRPr="00743908">
              <w:rPr>
                <w:rFonts w:ascii="Times New Roman" w:hAnsi="Times New Roman"/>
                <w:bCs/>
                <w:sz w:val="28"/>
                <w:szCs w:val="28"/>
              </w:rPr>
              <w:t>Раздел 1. Обустройство площадки с бетонным покрытием и водозаборным сооружением</w:t>
            </w:r>
          </w:p>
        </w:tc>
      </w:tr>
      <w:tr w:rsidR="002A750D" w:rsidRPr="00743908" w14:paraId="7A7022C0" w14:textId="77777777" w:rsidTr="002A750D">
        <w:trPr>
          <w:trHeight w:val="375"/>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28E899"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Обустройство площадки с бетонным покрытием</w:t>
            </w:r>
          </w:p>
        </w:tc>
      </w:tr>
      <w:tr w:rsidR="002A750D" w:rsidRPr="00743908" w14:paraId="60EAB997"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3AF2128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w:t>
            </w:r>
          </w:p>
        </w:tc>
        <w:tc>
          <w:tcPr>
            <w:tcW w:w="6934" w:type="dxa"/>
            <w:tcBorders>
              <w:top w:val="nil"/>
              <w:left w:val="nil"/>
              <w:bottom w:val="single" w:sz="4" w:space="0" w:color="auto"/>
              <w:right w:val="single" w:sz="4" w:space="0" w:color="auto"/>
            </w:tcBorders>
            <w:shd w:val="clear" w:color="auto" w:fill="auto"/>
            <w:hideMark/>
          </w:tcPr>
          <w:p w14:paraId="73BE1C75"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Расчистка площадей</w:t>
            </w:r>
          </w:p>
        </w:tc>
        <w:tc>
          <w:tcPr>
            <w:tcW w:w="1288" w:type="dxa"/>
            <w:tcBorders>
              <w:top w:val="nil"/>
              <w:left w:val="nil"/>
              <w:bottom w:val="single" w:sz="4" w:space="0" w:color="auto"/>
              <w:right w:val="single" w:sz="4" w:space="0" w:color="auto"/>
            </w:tcBorders>
            <w:shd w:val="clear" w:color="auto" w:fill="auto"/>
            <w:hideMark/>
          </w:tcPr>
          <w:p w14:paraId="5F56BD0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1D9E6739"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4</w:t>
            </w:r>
          </w:p>
        </w:tc>
      </w:tr>
      <w:tr w:rsidR="002A750D" w:rsidRPr="00743908" w14:paraId="47465607"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7DEC56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w:t>
            </w:r>
          </w:p>
        </w:tc>
        <w:tc>
          <w:tcPr>
            <w:tcW w:w="6934" w:type="dxa"/>
            <w:tcBorders>
              <w:top w:val="nil"/>
              <w:left w:val="nil"/>
              <w:bottom w:val="single" w:sz="4" w:space="0" w:color="auto"/>
              <w:right w:val="single" w:sz="4" w:space="0" w:color="auto"/>
            </w:tcBorders>
            <w:shd w:val="clear" w:color="auto" w:fill="auto"/>
            <w:hideMark/>
          </w:tcPr>
          <w:p w14:paraId="2848ABD5"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Разработка размытого, непригодного грунта</w:t>
            </w:r>
          </w:p>
        </w:tc>
        <w:tc>
          <w:tcPr>
            <w:tcW w:w="1288" w:type="dxa"/>
            <w:tcBorders>
              <w:top w:val="nil"/>
              <w:left w:val="nil"/>
              <w:bottom w:val="single" w:sz="4" w:space="0" w:color="auto"/>
              <w:right w:val="single" w:sz="4" w:space="0" w:color="auto"/>
            </w:tcBorders>
            <w:shd w:val="clear" w:color="auto" w:fill="auto"/>
            <w:hideMark/>
          </w:tcPr>
          <w:p w14:paraId="06F4DDE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AF294E0"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3,228</w:t>
            </w:r>
          </w:p>
        </w:tc>
      </w:tr>
      <w:tr w:rsidR="002A750D" w:rsidRPr="00743908" w14:paraId="77F047D3"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05F1FBC"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w:t>
            </w:r>
          </w:p>
        </w:tc>
        <w:tc>
          <w:tcPr>
            <w:tcW w:w="6934" w:type="dxa"/>
            <w:tcBorders>
              <w:top w:val="nil"/>
              <w:left w:val="nil"/>
              <w:bottom w:val="single" w:sz="4" w:space="0" w:color="auto"/>
              <w:right w:val="single" w:sz="4" w:space="0" w:color="auto"/>
            </w:tcBorders>
            <w:shd w:val="clear" w:color="auto" w:fill="auto"/>
            <w:hideMark/>
          </w:tcPr>
          <w:p w14:paraId="0C515D4C" w14:textId="6E826368"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 xml:space="preserve">Перемещение грунта до 10 м бульдозерами мощностью 96 кВт (130 </w:t>
            </w:r>
            <w:proofErr w:type="spellStart"/>
            <w:r w:rsidRPr="00743908">
              <w:rPr>
                <w:rFonts w:ascii="Times New Roman" w:hAnsi="Times New Roman"/>
                <w:sz w:val="28"/>
                <w:szCs w:val="28"/>
              </w:rPr>
              <w:t>л.с</w:t>
            </w:r>
            <w:proofErr w:type="spellEnd"/>
            <w:r w:rsidRPr="00743908">
              <w:rPr>
                <w:rFonts w:ascii="Times New Roman" w:hAnsi="Times New Roman"/>
                <w:sz w:val="28"/>
                <w:szCs w:val="28"/>
              </w:rPr>
              <w:t>.), группа грунтов 3</w:t>
            </w:r>
          </w:p>
        </w:tc>
        <w:tc>
          <w:tcPr>
            <w:tcW w:w="1288" w:type="dxa"/>
            <w:tcBorders>
              <w:top w:val="nil"/>
              <w:left w:val="nil"/>
              <w:bottom w:val="single" w:sz="4" w:space="0" w:color="auto"/>
              <w:right w:val="single" w:sz="4" w:space="0" w:color="auto"/>
            </w:tcBorders>
            <w:shd w:val="clear" w:color="auto" w:fill="auto"/>
            <w:hideMark/>
          </w:tcPr>
          <w:p w14:paraId="2874D29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4C014F2"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0,2631</w:t>
            </w:r>
          </w:p>
        </w:tc>
      </w:tr>
      <w:tr w:rsidR="002A750D" w:rsidRPr="00743908" w14:paraId="06A7C30E"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5800678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4</w:t>
            </w:r>
          </w:p>
        </w:tc>
        <w:tc>
          <w:tcPr>
            <w:tcW w:w="6934" w:type="dxa"/>
            <w:tcBorders>
              <w:top w:val="nil"/>
              <w:left w:val="nil"/>
              <w:bottom w:val="single" w:sz="4" w:space="0" w:color="auto"/>
              <w:right w:val="single" w:sz="4" w:space="0" w:color="auto"/>
            </w:tcBorders>
            <w:shd w:val="clear" w:color="auto" w:fill="auto"/>
            <w:hideMark/>
          </w:tcPr>
          <w:p w14:paraId="2290AC3E" w14:textId="2D6CF156"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При перемещении грунта на каждые последующие 10 м добавлять к расценке 01-01-031-03. Добавить 30 м</w:t>
            </w:r>
          </w:p>
        </w:tc>
        <w:tc>
          <w:tcPr>
            <w:tcW w:w="1288" w:type="dxa"/>
            <w:tcBorders>
              <w:top w:val="nil"/>
              <w:left w:val="nil"/>
              <w:bottom w:val="single" w:sz="4" w:space="0" w:color="auto"/>
              <w:right w:val="single" w:sz="4" w:space="0" w:color="auto"/>
            </w:tcBorders>
            <w:shd w:val="clear" w:color="auto" w:fill="auto"/>
            <w:hideMark/>
          </w:tcPr>
          <w:p w14:paraId="232C863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7E25AE97"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0,2631</w:t>
            </w:r>
          </w:p>
        </w:tc>
      </w:tr>
      <w:tr w:rsidR="002A750D" w:rsidRPr="00743908" w14:paraId="1DC41DA8"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6CF2AEA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5</w:t>
            </w:r>
          </w:p>
        </w:tc>
        <w:tc>
          <w:tcPr>
            <w:tcW w:w="6934" w:type="dxa"/>
            <w:tcBorders>
              <w:top w:val="nil"/>
              <w:left w:val="nil"/>
              <w:bottom w:val="single" w:sz="4" w:space="0" w:color="auto"/>
              <w:right w:val="single" w:sz="4" w:space="0" w:color="auto"/>
            </w:tcBorders>
            <w:shd w:val="clear" w:color="auto" w:fill="auto"/>
            <w:hideMark/>
          </w:tcPr>
          <w:p w14:paraId="352309D8" w14:textId="47734C8E"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Перемещение вручную непригодного грунта в отвал, группа грунтов 3</w:t>
            </w:r>
          </w:p>
        </w:tc>
        <w:tc>
          <w:tcPr>
            <w:tcW w:w="1288" w:type="dxa"/>
            <w:tcBorders>
              <w:top w:val="nil"/>
              <w:left w:val="nil"/>
              <w:bottom w:val="single" w:sz="4" w:space="0" w:color="auto"/>
              <w:right w:val="single" w:sz="4" w:space="0" w:color="auto"/>
            </w:tcBorders>
            <w:shd w:val="clear" w:color="auto" w:fill="auto"/>
            <w:hideMark/>
          </w:tcPr>
          <w:p w14:paraId="1C3D80E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E870B29"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0,597</w:t>
            </w:r>
          </w:p>
        </w:tc>
      </w:tr>
      <w:tr w:rsidR="002A750D" w:rsidRPr="00743908" w14:paraId="0CB81991"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7B26FF4"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6</w:t>
            </w:r>
          </w:p>
        </w:tc>
        <w:tc>
          <w:tcPr>
            <w:tcW w:w="6934" w:type="dxa"/>
            <w:tcBorders>
              <w:top w:val="nil"/>
              <w:left w:val="nil"/>
              <w:bottom w:val="single" w:sz="4" w:space="0" w:color="auto"/>
              <w:right w:val="single" w:sz="4" w:space="0" w:color="auto"/>
            </w:tcBorders>
            <w:shd w:val="clear" w:color="auto" w:fill="auto"/>
            <w:hideMark/>
          </w:tcPr>
          <w:p w14:paraId="637DA6C6" w14:textId="2D4CB509"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Работа на отвале, группа грунтов 2-3</w:t>
            </w:r>
          </w:p>
        </w:tc>
        <w:tc>
          <w:tcPr>
            <w:tcW w:w="1288" w:type="dxa"/>
            <w:tcBorders>
              <w:top w:val="nil"/>
              <w:left w:val="nil"/>
              <w:bottom w:val="single" w:sz="4" w:space="0" w:color="auto"/>
              <w:right w:val="single" w:sz="4" w:space="0" w:color="auto"/>
            </w:tcBorders>
            <w:shd w:val="clear" w:color="auto" w:fill="auto"/>
            <w:hideMark/>
          </w:tcPr>
          <w:p w14:paraId="6673F08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08DFCC95"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0,3228</w:t>
            </w:r>
          </w:p>
        </w:tc>
      </w:tr>
      <w:tr w:rsidR="002A750D" w:rsidRPr="00743908" w14:paraId="06CDBA0B"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DB99450"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7</w:t>
            </w:r>
          </w:p>
        </w:tc>
        <w:tc>
          <w:tcPr>
            <w:tcW w:w="6934" w:type="dxa"/>
            <w:tcBorders>
              <w:top w:val="nil"/>
              <w:left w:val="nil"/>
              <w:bottom w:val="single" w:sz="4" w:space="0" w:color="auto"/>
              <w:right w:val="single" w:sz="4" w:space="0" w:color="auto"/>
            </w:tcBorders>
            <w:shd w:val="clear" w:color="auto" w:fill="auto"/>
            <w:hideMark/>
          </w:tcPr>
          <w:p w14:paraId="237B833A"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Крепление площадки камнем</w:t>
            </w:r>
          </w:p>
        </w:tc>
        <w:tc>
          <w:tcPr>
            <w:tcW w:w="1288" w:type="dxa"/>
            <w:tcBorders>
              <w:top w:val="nil"/>
              <w:left w:val="nil"/>
              <w:bottom w:val="single" w:sz="4" w:space="0" w:color="auto"/>
              <w:right w:val="single" w:sz="4" w:space="0" w:color="auto"/>
            </w:tcBorders>
            <w:shd w:val="clear" w:color="auto" w:fill="auto"/>
            <w:hideMark/>
          </w:tcPr>
          <w:p w14:paraId="54660A7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9AC01CB"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0,6</w:t>
            </w:r>
          </w:p>
        </w:tc>
      </w:tr>
      <w:tr w:rsidR="002A750D" w:rsidRPr="00743908" w14:paraId="4A1D6F96"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1D66DDB0"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8</w:t>
            </w:r>
          </w:p>
        </w:tc>
        <w:tc>
          <w:tcPr>
            <w:tcW w:w="6934" w:type="dxa"/>
            <w:tcBorders>
              <w:top w:val="nil"/>
              <w:left w:val="nil"/>
              <w:bottom w:val="single" w:sz="4" w:space="0" w:color="auto"/>
              <w:right w:val="single" w:sz="4" w:space="0" w:color="auto"/>
            </w:tcBorders>
            <w:shd w:val="clear" w:color="auto" w:fill="auto"/>
            <w:hideMark/>
          </w:tcPr>
          <w:p w14:paraId="0E536A6E"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насыпи для площадки</w:t>
            </w:r>
          </w:p>
        </w:tc>
        <w:tc>
          <w:tcPr>
            <w:tcW w:w="1288" w:type="dxa"/>
            <w:tcBorders>
              <w:top w:val="nil"/>
              <w:left w:val="nil"/>
              <w:bottom w:val="single" w:sz="4" w:space="0" w:color="auto"/>
              <w:right w:val="single" w:sz="4" w:space="0" w:color="auto"/>
            </w:tcBorders>
            <w:shd w:val="clear" w:color="auto" w:fill="auto"/>
            <w:hideMark/>
          </w:tcPr>
          <w:p w14:paraId="3126A7FF"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3307B7A8"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4,78</w:t>
            </w:r>
          </w:p>
        </w:tc>
      </w:tr>
      <w:tr w:rsidR="002A750D" w:rsidRPr="00743908" w14:paraId="09272F49"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664EB93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9</w:t>
            </w:r>
          </w:p>
        </w:tc>
        <w:tc>
          <w:tcPr>
            <w:tcW w:w="6934" w:type="dxa"/>
            <w:tcBorders>
              <w:top w:val="nil"/>
              <w:left w:val="nil"/>
              <w:bottom w:val="single" w:sz="4" w:space="0" w:color="auto"/>
              <w:right w:val="single" w:sz="4" w:space="0" w:color="auto"/>
            </w:tcBorders>
            <w:shd w:val="clear" w:color="auto" w:fill="auto"/>
            <w:hideMark/>
          </w:tcPr>
          <w:p w14:paraId="75253AA4"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Грунт щебенистый</w:t>
            </w:r>
          </w:p>
        </w:tc>
        <w:tc>
          <w:tcPr>
            <w:tcW w:w="1288" w:type="dxa"/>
            <w:tcBorders>
              <w:top w:val="nil"/>
              <w:left w:val="nil"/>
              <w:bottom w:val="single" w:sz="4" w:space="0" w:color="auto"/>
              <w:right w:val="single" w:sz="4" w:space="0" w:color="auto"/>
            </w:tcBorders>
            <w:shd w:val="clear" w:color="auto" w:fill="auto"/>
            <w:hideMark/>
          </w:tcPr>
          <w:p w14:paraId="30478B7B"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м3</w:t>
            </w:r>
          </w:p>
        </w:tc>
        <w:tc>
          <w:tcPr>
            <w:tcW w:w="1559" w:type="dxa"/>
            <w:tcBorders>
              <w:top w:val="nil"/>
              <w:left w:val="nil"/>
              <w:bottom w:val="single" w:sz="4" w:space="0" w:color="auto"/>
              <w:right w:val="single" w:sz="4" w:space="0" w:color="auto"/>
            </w:tcBorders>
            <w:shd w:val="clear" w:color="auto" w:fill="auto"/>
            <w:hideMark/>
          </w:tcPr>
          <w:p w14:paraId="43BEC8B9"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478</w:t>
            </w:r>
          </w:p>
        </w:tc>
      </w:tr>
      <w:tr w:rsidR="002A750D" w:rsidRPr="00743908" w14:paraId="6D7B66CD"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3F4DC15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w:t>
            </w:r>
          </w:p>
        </w:tc>
        <w:tc>
          <w:tcPr>
            <w:tcW w:w="6934" w:type="dxa"/>
            <w:tcBorders>
              <w:top w:val="nil"/>
              <w:left w:val="nil"/>
              <w:bottom w:val="single" w:sz="4" w:space="0" w:color="auto"/>
              <w:right w:val="single" w:sz="4" w:space="0" w:color="auto"/>
            </w:tcBorders>
            <w:shd w:val="clear" w:color="auto" w:fill="auto"/>
            <w:hideMark/>
          </w:tcPr>
          <w:p w14:paraId="24FED477"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Полив водой уплотняемого грунта</w:t>
            </w:r>
          </w:p>
        </w:tc>
        <w:tc>
          <w:tcPr>
            <w:tcW w:w="1288" w:type="dxa"/>
            <w:tcBorders>
              <w:top w:val="nil"/>
              <w:left w:val="nil"/>
              <w:bottom w:val="single" w:sz="4" w:space="0" w:color="auto"/>
              <w:right w:val="single" w:sz="4" w:space="0" w:color="auto"/>
            </w:tcBorders>
            <w:shd w:val="clear" w:color="auto" w:fill="auto"/>
            <w:hideMark/>
          </w:tcPr>
          <w:p w14:paraId="5F299300"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58F94290"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0,478</w:t>
            </w:r>
          </w:p>
        </w:tc>
      </w:tr>
      <w:tr w:rsidR="002A750D" w:rsidRPr="00743908" w14:paraId="736950CB"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3223B42B"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11</w:t>
            </w:r>
          </w:p>
        </w:tc>
        <w:tc>
          <w:tcPr>
            <w:tcW w:w="6934" w:type="dxa"/>
            <w:tcBorders>
              <w:top w:val="nil"/>
              <w:left w:val="nil"/>
              <w:bottom w:val="single" w:sz="4" w:space="0" w:color="auto"/>
              <w:right w:val="single" w:sz="4" w:space="0" w:color="auto"/>
            </w:tcBorders>
            <w:shd w:val="clear" w:color="auto" w:fill="auto"/>
            <w:hideMark/>
          </w:tcPr>
          <w:p w14:paraId="1EC3AC77"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Уплотнение грунта пневматическими трамбовками</w:t>
            </w:r>
          </w:p>
        </w:tc>
        <w:tc>
          <w:tcPr>
            <w:tcW w:w="1288" w:type="dxa"/>
            <w:tcBorders>
              <w:top w:val="nil"/>
              <w:left w:val="nil"/>
              <w:bottom w:val="single" w:sz="4" w:space="0" w:color="auto"/>
              <w:right w:val="single" w:sz="4" w:space="0" w:color="auto"/>
            </w:tcBorders>
            <w:shd w:val="clear" w:color="auto" w:fill="auto"/>
            <w:hideMark/>
          </w:tcPr>
          <w:p w14:paraId="53BC18B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20CE2E5"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4,78</w:t>
            </w:r>
          </w:p>
        </w:tc>
      </w:tr>
      <w:tr w:rsidR="002A750D" w:rsidRPr="00743908" w14:paraId="61FBD5AA"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A4D614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12</w:t>
            </w:r>
          </w:p>
        </w:tc>
        <w:tc>
          <w:tcPr>
            <w:tcW w:w="6934" w:type="dxa"/>
            <w:tcBorders>
              <w:top w:val="nil"/>
              <w:left w:val="nil"/>
              <w:bottom w:val="single" w:sz="4" w:space="0" w:color="auto"/>
              <w:right w:val="single" w:sz="4" w:space="0" w:color="auto"/>
            </w:tcBorders>
            <w:shd w:val="clear" w:color="auto" w:fill="auto"/>
            <w:hideMark/>
          </w:tcPr>
          <w:p w14:paraId="75999910"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Доработка грунта вручную</w:t>
            </w:r>
          </w:p>
        </w:tc>
        <w:tc>
          <w:tcPr>
            <w:tcW w:w="1288" w:type="dxa"/>
            <w:tcBorders>
              <w:top w:val="nil"/>
              <w:left w:val="nil"/>
              <w:bottom w:val="single" w:sz="4" w:space="0" w:color="auto"/>
              <w:right w:val="single" w:sz="4" w:space="0" w:color="auto"/>
            </w:tcBorders>
            <w:shd w:val="clear" w:color="auto" w:fill="auto"/>
            <w:hideMark/>
          </w:tcPr>
          <w:p w14:paraId="2091E47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7F66134"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0,382</w:t>
            </w:r>
          </w:p>
        </w:tc>
      </w:tr>
      <w:tr w:rsidR="002A750D" w:rsidRPr="00743908" w14:paraId="6D1E0F0F"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1540C96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13</w:t>
            </w:r>
          </w:p>
        </w:tc>
        <w:tc>
          <w:tcPr>
            <w:tcW w:w="6934" w:type="dxa"/>
            <w:tcBorders>
              <w:top w:val="nil"/>
              <w:left w:val="nil"/>
              <w:bottom w:val="single" w:sz="4" w:space="0" w:color="auto"/>
              <w:right w:val="single" w:sz="4" w:space="0" w:color="auto"/>
            </w:tcBorders>
            <w:shd w:val="clear" w:color="auto" w:fill="auto"/>
            <w:hideMark/>
          </w:tcPr>
          <w:p w14:paraId="717C3F4C"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Перекидка грунта от земляного корыта вручную</w:t>
            </w:r>
          </w:p>
        </w:tc>
        <w:tc>
          <w:tcPr>
            <w:tcW w:w="1288" w:type="dxa"/>
            <w:tcBorders>
              <w:top w:val="nil"/>
              <w:left w:val="nil"/>
              <w:bottom w:val="single" w:sz="4" w:space="0" w:color="auto"/>
              <w:right w:val="single" w:sz="4" w:space="0" w:color="auto"/>
            </w:tcBorders>
            <w:shd w:val="clear" w:color="auto" w:fill="auto"/>
            <w:hideMark/>
          </w:tcPr>
          <w:p w14:paraId="46954B9B"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8826308"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0,382</w:t>
            </w:r>
          </w:p>
        </w:tc>
      </w:tr>
      <w:tr w:rsidR="002A750D" w:rsidRPr="00743908" w14:paraId="2F5577E8"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3534948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14</w:t>
            </w:r>
          </w:p>
        </w:tc>
        <w:tc>
          <w:tcPr>
            <w:tcW w:w="6934" w:type="dxa"/>
            <w:tcBorders>
              <w:top w:val="nil"/>
              <w:left w:val="nil"/>
              <w:bottom w:val="single" w:sz="4" w:space="0" w:color="auto"/>
              <w:right w:val="single" w:sz="4" w:space="0" w:color="auto"/>
            </w:tcBorders>
            <w:shd w:val="clear" w:color="auto" w:fill="auto"/>
            <w:hideMark/>
          </w:tcPr>
          <w:p w14:paraId="3D32F667" w14:textId="72C9DEC0"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корыта земляного под площадку вручную</w:t>
            </w:r>
          </w:p>
        </w:tc>
        <w:tc>
          <w:tcPr>
            <w:tcW w:w="1288" w:type="dxa"/>
            <w:tcBorders>
              <w:top w:val="nil"/>
              <w:left w:val="nil"/>
              <w:bottom w:val="single" w:sz="4" w:space="0" w:color="auto"/>
              <w:right w:val="single" w:sz="4" w:space="0" w:color="auto"/>
            </w:tcBorders>
            <w:shd w:val="clear" w:color="auto" w:fill="auto"/>
            <w:hideMark/>
          </w:tcPr>
          <w:p w14:paraId="6723B4D1"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5FDCA93D"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1,89</w:t>
            </w:r>
          </w:p>
        </w:tc>
      </w:tr>
      <w:tr w:rsidR="002A750D" w:rsidRPr="00743908" w14:paraId="158F86E8"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7CE5C49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15</w:t>
            </w:r>
          </w:p>
        </w:tc>
        <w:tc>
          <w:tcPr>
            <w:tcW w:w="6934" w:type="dxa"/>
            <w:tcBorders>
              <w:top w:val="nil"/>
              <w:left w:val="nil"/>
              <w:bottom w:val="single" w:sz="4" w:space="0" w:color="auto"/>
              <w:right w:val="single" w:sz="4" w:space="0" w:color="auto"/>
            </w:tcBorders>
            <w:shd w:val="clear" w:color="auto" w:fill="auto"/>
            <w:hideMark/>
          </w:tcPr>
          <w:p w14:paraId="15B3AF5F" w14:textId="45736CB4"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Планировка вручную земляного корыта</w:t>
            </w:r>
          </w:p>
        </w:tc>
        <w:tc>
          <w:tcPr>
            <w:tcW w:w="1288" w:type="dxa"/>
            <w:tcBorders>
              <w:top w:val="nil"/>
              <w:left w:val="nil"/>
              <w:bottom w:val="single" w:sz="4" w:space="0" w:color="auto"/>
              <w:right w:val="single" w:sz="4" w:space="0" w:color="auto"/>
            </w:tcBorders>
            <w:shd w:val="clear" w:color="auto" w:fill="auto"/>
            <w:hideMark/>
          </w:tcPr>
          <w:p w14:paraId="295B932C"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929D9A6"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0,189</w:t>
            </w:r>
          </w:p>
        </w:tc>
      </w:tr>
      <w:tr w:rsidR="002A750D" w:rsidRPr="00743908" w14:paraId="5497E68D"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3E371E5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16</w:t>
            </w:r>
          </w:p>
        </w:tc>
        <w:tc>
          <w:tcPr>
            <w:tcW w:w="6934" w:type="dxa"/>
            <w:tcBorders>
              <w:top w:val="nil"/>
              <w:left w:val="nil"/>
              <w:bottom w:val="single" w:sz="4" w:space="0" w:color="auto"/>
              <w:right w:val="single" w:sz="4" w:space="0" w:color="auto"/>
            </w:tcBorders>
            <w:shd w:val="clear" w:color="auto" w:fill="auto"/>
            <w:hideMark/>
          </w:tcPr>
          <w:p w14:paraId="6393C1F3" w14:textId="781E001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88" w:type="dxa"/>
            <w:tcBorders>
              <w:top w:val="nil"/>
              <w:left w:val="nil"/>
              <w:bottom w:val="single" w:sz="4" w:space="0" w:color="auto"/>
              <w:right w:val="single" w:sz="4" w:space="0" w:color="auto"/>
            </w:tcBorders>
            <w:shd w:val="clear" w:color="auto" w:fill="auto"/>
            <w:hideMark/>
          </w:tcPr>
          <w:p w14:paraId="3684790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13238452"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0,189</w:t>
            </w:r>
          </w:p>
        </w:tc>
      </w:tr>
      <w:tr w:rsidR="002A750D" w:rsidRPr="00743908" w14:paraId="124CE157"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627481D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17</w:t>
            </w:r>
          </w:p>
        </w:tc>
        <w:tc>
          <w:tcPr>
            <w:tcW w:w="6934" w:type="dxa"/>
            <w:tcBorders>
              <w:top w:val="nil"/>
              <w:left w:val="nil"/>
              <w:bottom w:val="single" w:sz="4" w:space="0" w:color="auto"/>
              <w:right w:val="single" w:sz="4" w:space="0" w:color="auto"/>
            </w:tcBorders>
            <w:shd w:val="clear" w:color="auto" w:fill="auto"/>
            <w:hideMark/>
          </w:tcPr>
          <w:p w14:paraId="2AA708E7" w14:textId="31F6763B"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подстилающих и выравнивающих слоев оснований из щебня</w:t>
            </w:r>
          </w:p>
        </w:tc>
        <w:tc>
          <w:tcPr>
            <w:tcW w:w="1288" w:type="dxa"/>
            <w:tcBorders>
              <w:top w:val="nil"/>
              <w:left w:val="nil"/>
              <w:bottom w:val="single" w:sz="4" w:space="0" w:color="auto"/>
              <w:right w:val="single" w:sz="4" w:space="0" w:color="auto"/>
            </w:tcBorders>
            <w:shd w:val="clear" w:color="auto" w:fill="auto"/>
            <w:hideMark/>
          </w:tcPr>
          <w:p w14:paraId="650D44E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91A5572"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0,945</w:t>
            </w:r>
          </w:p>
        </w:tc>
      </w:tr>
      <w:tr w:rsidR="002A750D" w:rsidRPr="00743908" w14:paraId="3FAA13D9"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2A6D81C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18</w:t>
            </w:r>
          </w:p>
        </w:tc>
        <w:tc>
          <w:tcPr>
            <w:tcW w:w="6934" w:type="dxa"/>
            <w:tcBorders>
              <w:top w:val="nil"/>
              <w:left w:val="nil"/>
              <w:bottom w:val="single" w:sz="4" w:space="0" w:color="auto"/>
              <w:right w:val="single" w:sz="4" w:space="0" w:color="auto"/>
            </w:tcBorders>
            <w:shd w:val="clear" w:color="auto" w:fill="auto"/>
            <w:hideMark/>
          </w:tcPr>
          <w:p w14:paraId="46195BFB" w14:textId="57228348"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подстилающих и выравнивающих слоев оснований из песка</w:t>
            </w:r>
          </w:p>
        </w:tc>
        <w:tc>
          <w:tcPr>
            <w:tcW w:w="1288" w:type="dxa"/>
            <w:tcBorders>
              <w:top w:val="nil"/>
              <w:left w:val="nil"/>
              <w:bottom w:val="single" w:sz="4" w:space="0" w:color="auto"/>
              <w:right w:val="single" w:sz="4" w:space="0" w:color="auto"/>
            </w:tcBorders>
            <w:shd w:val="clear" w:color="auto" w:fill="auto"/>
            <w:hideMark/>
          </w:tcPr>
          <w:p w14:paraId="55EA8319"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0B44AE6"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0,378</w:t>
            </w:r>
          </w:p>
        </w:tc>
      </w:tr>
      <w:tr w:rsidR="002A750D" w:rsidRPr="00743908" w14:paraId="4F288DC4"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AC851C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19</w:t>
            </w:r>
          </w:p>
        </w:tc>
        <w:tc>
          <w:tcPr>
            <w:tcW w:w="6934" w:type="dxa"/>
            <w:tcBorders>
              <w:top w:val="nil"/>
              <w:left w:val="nil"/>
              <w:bottom w:val="single" w:sz="4" w:space="0" w:color="auto"/>
              <w:right w:val="single" w:sz="4" w:space="0" w:color="auto"/>
            </w:tcBorders>
            <w:shd w:val="clear" w:color="auto" w:fill="auto"/>
            <w:hideMark/>
          </w:tcPr>
          <w:p w14:paraId="71F75434"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дорожных покрытий из сборных прямоугольных железобетонных плит</w:t>
            </w:r>
          </w:p>
        </w:tc>
        <w:tc>
          <w:tcPr>
            <w:tcW w:w="1288" w:type="dxa"/>
            <w:tcBorders>
              <w:top w:val="nil"/>
              <w:left w:val="nil"/>
              <w:bottom w:val="single" w:sz="4" w:space="0" w:color="auto"/>
              <w:right w:val="single" w:sz="4" w:space="0" w:color="auto"/>
            </w:tcBorders>
            <w:shd w:val="clear" w:color="auto" w:fill="auto"/>
            <w:hideMark/>
          </w:tcPr>
          <w:p w14:paraId="38663F3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593B8E2"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0,14688</w:t>
            </w:r>
          </w:p>
        </w:tc>
      </w:tr>
      <w:tr w:rsidR="002A750D" w:rsidRPr="00743908" w14:paraId="42D69ED5"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61D385F9"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20</w:t>
            </w:r>
          </w:p>
        </w:tc>
        <w:tc>
          <w:tcPr>
            <w:tcW w:w="6934" w:type="dxa"/>
            <w:tcBorders>
              <w:top w:val="nil"/>
              <w:left w:val="nil"/>
              <w:bottom w:val="single" w:sz="4" w:space="0" w:color="auto"/>
              <w:right w:val="single" w:sz="4" w:space="0" w:color="auto"/>
            </w:tcBorders>
            <w:shd w:val="clear" w:color="auto" w:fill="auto"/>
            <w:hideMark/>
          </w:tcPr>
          <w:p w14:paraId="0AC77F45"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цементобетонных покрытий однослойных</w:t>
            </w:r>
          </w:p>
        </w:tc>
        <w:tc>
          <w:tcPr>
            <w:tcW w:w="1288" w:type="dxa"/>
            <w:tcBorders>
              <w:top w:val="nil"/>
              <w:left w:val="nil"/>
              <w:bottom w:val="single" w:sz="4" w:space="0" w:color="auto"/>
              <w:right w:val="single" w:sz="4" w:space="0" w:color="auto"/>
            </w:tcBorders>
            <w:shd w:val="clear" w:color="auto" w:fill="auto"/>
            <w:hideMark/>
          </w:tcPr>
          <w:p w14:paraId="226A3D6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60C363C0"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0,0576</w:t>
            </w:r>
          </w:p>
        </w:tc>
      </w:tr>
      <w:tr w:rsidR="002A750D" w:rsidRPr="00743908" w14:paraId="2234C240"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3E98224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21</w:t>
            </w:r>
          </w:p>
        </w:tc>
        <w:tc>
          <w:tcPr>
            <w:tcW w:w="6934" w:type="dxa"/>
            <w:tcBorders>
              <w:top w:val="nil"/>
              <w:left w:val="nil"/>
              <w:bottom w:val="single" w:sz="4" w:space="0" w:color="auto"/>
              <w:right w:val="single" w:sz="4" w:space="0" w:color="auto"/>
            </w:tcBorders>
            <w:shd w:val="clear" w:color="auto" w:fill="auto"/>
            <w:hideMark/>
          </w:tcPr>
          <w:p w14:paraId="6D68C467"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укрепительных полос из щебня по периметру площадки, толщиной 10 см</w:t>
            </w:r>
          </w:p>
        </w:tc>
        <w:tc>
          <w:tcPr>
            <w:tcW w:w="1288" w:type="dxa"/>
            <w:tcBorders>
              <w:top w:val="nil"/>
              <w:left w:val="nil"/>
              <w:bottom w:val="single" w:sz="4" w:space="0" w:color="auto"/>
              <w:right w:val="single" w:sz="4" w:space="0" w:color="auto"/>
            </w:tcBorders>
            <w:shd w:val="clear" w:color="auto" w:fill="auto"/>
            <w:hideMark/>
          </w:tcPr>
          <w:p w14:paraId="67439AD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27988BB7"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0,045</w:t>
            </w:r>
          </w:p>
        </w:tc>
      </w:tr>
      <w:tr w:rsidR="002A750D" w:rsidRPr="00743908" w14:paraId="207A22C2"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5D0CD1C3"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22</w:t>
            </w:r>
          </w:p>
        </w:tc>
        <w:tc>
          <w:tcPr>
            <w:tcW w:w="6934" w:type="dxa"/>
            <w:tcBorders>
              <w:top w:val="nil"/>
              <w:left w:val="nil"/>
              <w:bottom w:val="single" w:sz="4" w:space="0" w:color="auto"/>
              <w:right w:val="single" w:sz="4" w:space="0" w:color="auto"/>
            </w:tcBorders>
            <w:shd w:val="clear" w:color="auto" w:fill="auto"/>
            <w:hideMark/>
          </w:tcPr>
          <w:p w14:paraId="4FD80EBD"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На каждый 1 см изменения толщины слоя добавлять или исключать к расценке 27-08-001-05.</w:t>
            </w:r>
          </w:p>
        </w:tc>
        <w:tc>
          <w:tcPr>
            <w:tcW w:w="1288" w:type="dxa"/>
            <w:tcBorders>
              <w:top w:val="nil"/>
              <w:left w:val="nil"/>
              <w:bottom w:val="single" w:sz="4" w:space="0" w:color="auto"/>
              <w:right w:val="single" w:sz="4" w:space="0" w:color="auto"/>
            </w:tcBorders>
            <w:shd w:val="clear" w:color="auto" w:fill="auto"/>
            <w:hideMark/>
          </w:tcPr>
          <w:p w14:paraId="2EBA4DE4"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C4AE684"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0,045</w:t>
            </w:r>
          </w:p>
        </w:tc>
      </w:tr>
      <w:tr w:rsidR="002A750D" w:rsidRPr="00743908" w14:paraId="7B0BCE37"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89426E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23</w:t>
            </w:r>
          </w:p>
        </w:tc>
        <w:tc>
          <w:tcPr>
            <w:tcW w:w="6934" w:type="dxa"/>
            <w:tcBorders>
              <w:top w:val="nil"/>
              <w:left w:val="nil"/>
              <w:bottom w:val="single" w:sz="4" w:space="0" w:color="auto"/>
              <w:right w:val="single" w:sz="4" w:space="0" w:color="auto"/>
            </w:tcBorders>
            <w:shd w:val="clear" w:color="auto" w:fill="auto"/>
            <w:hideMark/>
          </w:tcPr>
          <w:p w14:paraId="36A5F949"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сбросов воды</w:t>
            </w:r>
          </w:p>
        </w:tc>
        <w:tc>
          <w:tcPr>
            <w:tcW w:w="1288" w:type="dxa"/>
            <w:tcBorders>
              <w:top w:val="nil"/>
              <w:left w:val="nil"/>
              <w:bottom w:val="single" w:sz="4" w:space="0" w:color="auto"/>
              <w:right w:val="single" w:sz="4" w:space="0" w:color="auto"/>
            </w:tcBorders>
            <w:shd w:val="clear" w:color="auto" w:fill="auto"/>
            <w:hideMark/>
          </w:tcPr>
          <w:p w14:paraId="18593F49"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w:t>
            </w:r>
          </w:p>
        </w:tc>
        <w:tc>
          <w:tcPr>
            <w:tcW w:w="1559" w:type="dxa"/>
            <w:tcBorders>
              <w:top w:val="nil"/>
              <w:left w:val="nil"/>
              <w:bottom w:val="single" w:sz="4" w:space="0" w:color="auto"/>
              <w:right w:val="single" w:sz="4" w:space="0" w:color="auto"/>
            </w:tcBorders>
            <w:shd w:val="clear" w:color="auto" w:fill="auto"/>
            <w:hideMark/>
          </w:tcPr>
          <w:p w14:paraId="32DD9E39"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w:t>
            </w:r>
          </w:p>
        </w:tc>
      </w:tr>
      <w:tr w:rsidR="002A750D" w:rsidRPr="00743908" w14:paraId="060C673C"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EF30833"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24</w:t>
            </w:r>
          </w:p>
        </w:tc>
        <w:tc>
          <w:tcPr>
            <w:tcW w:w="6934" w:type="dxa"/>
            <w:tcBorders>
              <w:top w:val="nil"/>
              <w:left w:val="nil"/>
              <w:bottom w:val="single" w:sz="4" w:space="0" w:color="auto"/>
              <w:right w:val="single" w:sz="4" w:space="0" w:color="auto"/>
            </w:tcBorders>
            <w:shd w:val="clear" w:color="auto" w:fill="auto"/>
            <w:hideMark/>
          </w:tcPr>
          <w:p w14:paraId="1C8E3584" w14:textId="621356CB"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Планировка вручную грунта вокруг площадки</w:t>
            </w:r>
          </w:p>
        </w:tc>
        <w:tc>
          <w:tcPr>
            <w:tcW w:w="1288" w:type="dxa"/>
            <w:tcBorders>
              <w:top w:val="nil"/>
              <w:left w:val="nil"/>
              <w:bottom w:val="single" w:sz="4" w:space="0" w:color="auto"/>
              <w:right w:val="single" w:sz="4" w:space="0" w:color="auto"/>
            </w:tcBorders>
            <w:shd w:val="clear" w:color="auto" w:fill="auto"/>
            <w:hideMark/>
          </w:tcPr>
          <w:p w14:paraId="16A7CA2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E02A1F7"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0,211</w:t>
            </w:r>
          </w:p>
        </w:tc>
      </w:tr>
      <w:tr w:rsidR="002A750D" w:rsidRPr="00743908" w14:paraId="7610113A"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4E12EDB"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25</w:t>
            </w:r>
          </w:p>
        </w:tc>
        <w:tc>
          <w:tcPr>
            <w:tcW w:w="6934" w:type="dxa"/>
            <w:tcBorders>
              <w:top w:val="nil"/>
              <w:left w:val="nil"/>
              <w:bottom w:val="single" w:sz="4" w:space="0" w:color="auto"/>
              <w:right w:val="single" w:sz="4" w:space="0" w:color="auto"/>
            </w:tcBorders>
            <w:shd w:val="clear" w:color="auto" w:fill="auto"/>
            <w:hideMark/>
          </w:tcPr>
          <w:p w14:paraId="6DCF5B07"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Установка блоков ФБС</w:t>
            </w:r>
          </w:p>
        </w:tc>
        <w:tc>
          <w:tcPr>
            <w:tcW w:w="1288" w:type="dxa"/>
            <w:tcBorders>
              <w:top w:val="nil"/>
              <w:left w:val="nil"/>
              <w:bottom w:val="single" w:sz="4" w:space="0" w:color="auto"/>
              <w:right w:val="single" w:sz="4" w:space="0" w:color="auto"/>
            </w:tcBorders>
            <w:shd w:val="clear" w:color="auto" w:fill="auto"/>
            <w:hideMark/>
          </w:tcPr>
          <w:p w14:paraId="46E402B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 xml:space="preserve">100 </w:t>
            </w:r>
            <w:proofErr w:type="spellStart"/>
            <w:r w:rsidRPr="00743908">
              <w:rPr>
                <w:rFonts w:ascii="Times New Roman" w:hAnsi="Times New Roman"/>
                <w:sz w:val="28"/>
                <w:szCs w:val="28"/>
              </w:rPr>
              <w:t>шт</w:t>
            </w:r>
            <w:proofErr w:type="spellEnd"/>
          </w:p>
        </w:tc>
        <w:tc>
          <w:tcPr>
            <w:tcW w:w="1559" w:type="dxa"/>
            <w:tcBorders>
              <w:top w:val="nil"/>
              <w:left w:val="nil"/>
              <w:bottom w:val="single" w:sz="4" w:space="0" w:color="auto"/>
              <w:right w:val="single" w:sz="4" w:space="0" w:color="auto"/>
            </w:tcBorders>
            <w:shd w:val="clear" w:color="auto" w:fill="auto"/>
            <w:hideMark/>
          </w:tcPr>
          <w:p w14:paraId="34492B54"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0,09</w:t>
            </w:r>
          </w:p>
        </w:tc>
      </w:tr>
      <w:tr w:rsidR="002A750D" w:rsidRPr="00743908" w14:paraId="15A3D931"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6171C47F"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26</w:t>
            </w:r>
          </w:p>
        </w:tc>
        <w:tc>
          <w:tcPr>
            <w:tcW w:w="6934" w:type="dxa"/>
            <w:tcBorders>
              <w:top w:val="nil"/>
              <w:left w:val="nil"/>
              <w:bottom w:val="single" w:sz="4" w:space="0" w:color="auto"/>
              <w:right w:val="single" w:sz="4" w:space="0" w:color="auto"/>
            </w:tcBorders>
            <w:shd w:val="clear" w:color="auto" w:fill="auto"/>
            <w:hideMark/>
          </w:tcPr>
          <w:p w14:paraId="648C21AA"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Крепление блоков из каменной наброски</w:t>
            </w:r>
          </w:p>
        </w:tc>
        <w:tc>
          <w:tcPr>
            <w:tcW w:w="1288" w:type="dxa"/>
            <w:tcBorders>
              <w:top w:val="nil"/>
              <w:left w:val="nil"/>
              <w:bottom w:val="single" w:sz="4" w:space="0" w:color="auto"/>
              <w:right w:val="single" w:sz="4" w:space="0" w:color="auto"/>
            </w:tcBorders>
            <w:shd w:val="clear" w:color="auto" w:fill="auto"/>
            <w:hideMark/>
          </w:tcPr>
          <w:p w14:paraId="6EF45551"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E79E71C"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w:t>
            </w:r>
          </w:p>
        </w:tc>
      </w:tr>
      <w:tr w:rsidR="002A750D" w:rsidRPr="00743908" w14:paraId="49B314BF" w14:textId="77777777" w:rsidTr="002A750D">
        <w:trPr>
          <w:trHeight w:val="375"/>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CFF33C"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водозаборного сооружения</w:t>
            </w:r>
          </w:p>
        </w:tc>
      </w:tr>
      <w:tr w:rsidR="002A750D" w:rsidRPr="00743908" w14:paraId="7204F025"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62FB5F4"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lastRenderedPageBreak/>
              <w:t>27</w:t>
            </w:r>
          </w:p>
        </w:tc>
        <w:tc>
          <w:tcPr>
            <w:tcW w:w="6934" w:type="dxa"/>
            <w:tcBorders>
              <w:top w:val="nil"/>
              <w:left w:val="nil"/>
              <w:bottom w:val="single" w:sz="4" w:space="0" w:color="auto"/>
              <w:right w:val="single" w:sz="4" w:space="0" w:color="auto"/>
            </w:tcBorders>
            <w:shd w:val="clear" w:color="auto" w:fill="auto"/>
            <w:hideMark/>
          </w:tcPr>
          <w:p w14:paraId="1F64584A" w14:textId="1AF58A55"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Сверление горизонтальных отверстий в бетонных конструкциях стен глубиной 100 мм диаметром 50 мм</w:t>
            </w:r>
          </w:p>
        </w:tc>
        <w:tc>
          <w:tcPr>
            <w:tcW w:w="1288" w:type="dxa"/>
            <w:tcBorders>
              <w:top w:val="nil"/>
              <w:left w:val="nil"/>
              <w:bottom w:val="single" w:sz="4" w:space="0" w:color="auto"/>
              <w:right w:val="single" w:sz="4" w:space="0" w:color="auto"/>
            </w:tcBorders>
            <w:shd w:val="clear" w:color="auto" w:fill="auto"/>
            <w:hideMark/>
          </w:tcPr>
          <w:p w14:paraId="679BD21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 xml:space="preserve">100 </w:t>
            </w:r>
            <w:proofErr w:type="spellStart"/>
            <w:r w:rsidRPr="00743908">
              <w:rPr>
                <w:rFonts w:ascii="Times New Roman" w:hAnsi="Times New Roman"/>
                <w:sz w:val="28"/>
                <w:szCs w:val="28"/>
              </w:rPr>
              <w:t>шт</w:t>
            </w:r>
            <w:proofErr w:type="spellEnd"/>
          </w:p>
        </w:tc>
        <w:tc>
          <w:tcPr>
            <w:tcW w:w="1559" w:type="dxa"/>
            <w:tcBorders>
              <w:top w:val="nil"/>
              <w:left w:val="nil"/>
              <w:bottom w:val="single" w:sz="4" w:space="0" w:color="auto"/>
              <w:right w:val="single" w:sz="4" w:space="0" w:color="auto"/>
            </w:tcBorders>
            <w:shd w:val="clear" w:color="auto" w:fill="auto"/>
            <w:hideMark/>
          </w:tcPr>
          <w:p w14:paraId="5FD7B9EF"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1</w:t>
            </w:r>
          </w:p>
        </w:tc>
      </w:tr>
      <w:tr w:rsidR="002A750D" w:rsidRPr="00743908" w14:paraId="6E2BBCF3"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427DB1F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28</w:t>
            </w:r>
          </w:p>
        </w:tc>
        <w:tc>
          <w:tcPr>
            <w:tcW w:w="6934" w:type="dxa"/>
            <w:tcBorders>
              <w:top w:val="nil"/>
              <w:left w:val="nil"/>
              <w:bottom w:val="single" w:sz="4" w:space="0" w:color="auto"/>
              <w:right w:val="single" w:sz="4" w:space="0" w:color="auto"/>
            </w:tcBorders>
            <w:shd w:val="clear" w:color="auto" w:fill="auto"/>
            <w:hideMark/>
          </w:tcPr>
          <w:p w14:paraId="6B21AB72"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Опускание железобетонных колодцев с разработкой грунта экскаватором</w:t>
            </w:r>
          </w:p>
        </w:tc>
        <w:tc>
          <w:tcPr>
            <w:tcW w:w="1288" w:type="dxa"/>
            <w:tcBorders>
              <w:top w:val="nil"/>
              <w:left w:val="nil"/>
              <w:bottom w:val="single" w:sz="4" w:space="0" w:color="auto"/>
              <w:right w:val="single" w:sz="4" w:space="0" w:color="auto"/>
            </w:tcBorders>
            <w:shd w:val="clear" w:color="auto" w:fill="auto"/>
            <w:hideMark/>
          </w:tcPr>
          <w:p w14:paraId="05BB1646"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75523798"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0,054</w:t>
            </w:r>
          </w:p>
        </w:tc>
      </w:tr>
      <w:tr w:rsidR="002A750D" w:rsidRPr="00743908" w14:paraId="7B732DC2"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1EFCA480"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29</w:t>
            </w:r>
          </w:p>
        </w:tc>
        <w:tc>
          <w:tcPr>
            <w:tcW w:w="6934" w:type="dxa"/>
            <w:tcBorders>
              <w:top w:val="nil"/>
              <w:left w:val="nil"/>
              <w:bottom w:val="single" w:sz="4" w:space="0" w:color="auto"/>
              <w:right w:val="single" w:sz="4" w:space="0" w:color="auto"/>
            </w:tcBorders>
            <w:shd w:val="clear" w:color="auto" w:fill="auto"/>
            <w:hideMark/>
          </w:tcPr>
          <w:p w14:paraId="5D3F7D78" w14:textId="0D07AFB4"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круглых сборных железобетонных колодцев диаметром 2 м</w:t>
            </w:r>
          </w:p>
        </w:tc>
        <w:tc>
          <w:tcPr>
            <w:tcW w:w="1288" w:type="dxa"/>
            <w:tcBorders>
              <w:top w:val="nil"/>
              <w:left w:val="nil"/>
              <w:bottom w:val="single" w:sz="4" w:space="0" w:color="auto"/>
              <w:right w:val="single" w:sz="4" w:space="0" w:color="auto"/>
            </w:tcBorders>
            <w:shd w:val="clear" w:color="auto" w:fill="auto"/>
            <w:hideMark/>
          </w:tcPr>
          <w:p w14:paraId="67BD3C8F"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 м3</w:t>
            </w:r>
          </w:p>
        </w:tc>
        <w:tc>
          <w:tcPr>
            <w:tcW w:w="1559" w:type="dxa"/>
            <w:tcBorders>
              <w:top w:val="nil"/>
              <w:left w:val="nil"/>
              <w:bottom w:val="single" w:sz="4" w:space="0" w:color="auto"/>
              <w:right w:val="single" w:sz="4" w:space="0" w:color="auto"/>
            </w:tcBorders>
            <w:shd w:val="clear" w:color="auto" w:fill="auto"/>
            <w:hideMark/>
          </w:tcPr>
          <w:p w14:paraId="61C91D3A"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0,6067</w:t>
            </w:r>
          </w:p>
        </w:tc>
      </w:tr>
      <w:tr w:rsidR="002A750D" w:rsidRPr="00743908" w14:paraId="6FFEFAB5"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CAF56B4"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30</w:t>
            </w:r>
          </w:p>
        </w:tc>
        <w:tc>
          <w:tcPr>
            <w:tcW w:w="6934" w:type="dxa"/>
            <w:tcBorders>
              <w:top w:val="nil"/>
              <w:left w:val="nil"/>
              <w:bottom w:val="single" w:sz="4" w:space="0" w:color="auto"/>
              <w:right w:val="single" w:sz="4" w:space="0" w:color="auto"/>
            </w:tcBorders>
            <w:shd w:val="clear" w:color="auto" w:fill="auto"/>
            <w:hideMark/>
          </w:tcPr>
          <w:p w14:paraId="3D9DE82B"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Устройство каменной наброски в воду вокруг колодца</w:t>
            </w:r>
          </w:p>
        </w:tc>
        <w:tc>
          <w:tcPr>
            <w:tcW w:w="1288" w:type="dxa"/>
            <w:tcBorders>
              <w:top w:val="nil"/>
              <w:left w:val="nil"/>
              <w:bottom w:val="single" w:sz="4" w:space="0" w:color="auto"/>
              <w:right w:val="single" w:sz="4" w:space="0" w:color="auto"/>
            </w:tcBorders>
            <w:shd w:val="clear" w:color="auto" w:fill="auto"/>
            <w:hideMark/>
          </w:tcPr>
          <w:p w14:paraId="6DE09CF9"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5CF2F71D"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0,047</w:t>
            </w:r>
          </w:p>
        </w:tc>
      </w:tr>
      <w:tr w:rsidR="002A750D" w:rsidRPr="00743908" w14:paraId="21D26DCA" w14:textId="77777777" w:rsidTr="002A750D">
        <w:trPr>
          <w:trHeight w:val="920"/>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E4F687" w14:textId="77777777" w:rsidR="002A750D" w:rsidRPr="00743908" w:rsidRDefault="002A750D" w:rsidP="00973831">
            <w:pPr>
              <w:spacing w:after="0" w:line="240" w:lineRule="auto"/>
              <w:contextualSpacing/>
              <w:rPr>
                <w:rFonts w:ascii="Times New Roman" w:hAnsi="Times New Roman"/>
                <w:bCs/>
                <w:sz w:val="28"/>
                <w:szCs w:val="28"/>
              </w:rPr>
            </w:pPr>
            <w:r w:rsidRPr="00743908">
              <w:rPr>
                <w:rFonts w:ascii="Times New Roman" w:hAnsi="Times New Roman"/>
                <w:bCs/>
                <w:sz w:val="28"/>
                <w:szCs w:val="28"/>
              </w:rPr>
              <w:t>Раздел 2. Погрузка и перевозка мусора, непригодного грунта</w:t>
            </w:r>
          </w:p>
        </w:tc>
      </w:tr>
      <w:tr w:rsidR="002A750D" w:rsidRPr="00743908" w14:paraId="18CB79C2" w14:textId="77777777" w:rsidTr="002A750D">
        <w:trPr>
          <w:trHeight w:val="375"/>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CAA292"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Погрузка и перевозка мусора</w:t>
            </w:r>
          </w:p>
        </w:tc>
      </w:tr>
      <w:tr w:rsidR="002A750D" w:rsidRPr="00743908" w14:paraId="447D6940"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510ABC3A"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31</w:t>
            </w:r>
          </w:p>
        </w:tc>
        <w:tc>
          <w:tcPr>
            <w:tcW w:w="6934" w:type="dxa"/>
            <w:tcBorders>
              <w:top w:val="nil"/>
              <w:left w:val="nil"/>
              <w:bottom w:val="single" w:sz="4" w:space="0" w:color="auto"/>
              <w:right w:val="single" w:sz="4" w:space="0" w:color="auto"/>
            </w:tcBorders>
            <w:shd w:val="clear" w:color="auto" w:fill="auto"/>
            <w:hideMark/>
          </w:tcPr>
          <w:p w14:paraId="23E3D21E"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Очистка участка от мусора</w:t>
            </w:r>
          </w:p>
        </w:tc>
        <w:tc>
          <w:tcPr>
            <w:tcW w:w="1288" w:type="dxa"/>
            <w:tcBorders>
              <w:top w:val="nil"/>
              <w:left w:val="nil"/>
              <w:bottom w:val="single" w:sz="4" w:space="0" w:color="auto"/>
              <w:right w:val="single" w:sz="4" w:space="0" w:color="auto"/>
            </w:tcBorders>
            <w:shd w:val="clear" w:color="auto" w:fill="auto"/>
            <w:hideMark/>
          </w:tcPr>
          <w:p w14:paraId="7600829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0C9ED5D1"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0,923</w:t>
            </w:r>
          </w:p>
        </w:tc>
      </w:tr>
      <w:tr w:rsidR="002A750D" w:rsidRPr="00743908" w14:paraId="5CDD148B"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1A3B8A2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32</w:t>
            </w:r>
          </w:p>
        </w:tc>
        <w:tc>
          <w:tcPr>
            <w:tcW w:w="6934" w:type="dxa"/>
            <w:tcBorders>
              <w:top w:val="nil"/>
              <w:left w:val="nil"/>
              <w:bottom w:val="single" w:sz="4" w:space="0" w:color="auto"/>
              <w:right w:val="single" w:sz="4" w:space="0" w:color="auto"/>
            </w:tcBorders>
            <w:shd w:val="clear" w:color="auto" w:fill="auto"/>
            <w:hideMark/>
          </w:tcPr>
          <w:p w14:paraId="7930B696"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Погрузка мусора строительного с погрузкой вручную</w:t>
            </w:r>
          </w:p>
        </w:tc>
        <w:tc>
          <w:tcPr>
            <w:tcW w:w="1288" w:type="dxa"/>
            <w:tcBorders>
              <w:top w:val="nil"/>
              <w:left w:val="nil"/>
              <w:bottom w:val="single" w:sz="4" w:space="0" w:color="auto"/>
              <w:right w:val="single" w:sz="4" w:space="0" w:color="auto"/>
            </w:tcBorders>
            <w:shd w:val="clear" w:color="auto" w:fill="auto"/>
            <w:hideMark/>
          </w:tcPr>
          <w:p w14:paraId="5CD99B51"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32851F6"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33,9</w:t>
            </w:r>
          </w:p>
        </w:tc>
      </w:tr>
      <w:tr w:rsidR="002A750D" w:rsidRPr="00743908" w14:paraId="3236C6A0"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286A11F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33</w:t>
            </w:r>
          </w:p>
        </w:tc>
        <w:tc>
          <w:tcPr>
            <w:tcW w:w="6934" w:type="dxa"/>
            <w:tcBorders>
              <w:top w:val="nil"/>
              <w:left w:val="nil"/>
              <w:bottom w:val="single" w:sz="4" w:space="0" w:color="auto"/>
              <w:right w:val="single" w:sz="4" w:space="0" w:color="auto"/>
            </w:tcBorders>
            <w:shd w:val="clear" w:color="auto" w:fill="auto"/>
            <w:hideMark/>
          </w:tcPr>
          <w:p w14:paraId="083FA858"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Погрузка мусора строительного с погрузкой экскаваторами емкостью ковша до 0,5 м3</w:t>
            </w:r>
          </w:p>
        </w:tc>
        <w:tc>
          <w:tcPr>
            <w:tcW w:w="1288" w:type="dxa"/>
            <w:tcBorders>
              <w:top w:val="nil"/>
              <w:left w:val="nil"/>
              <w:bottom w:val="single" w:sz="4" w:space="0" w:color="auto"/>
              <w:right w:val="single" w:sz="4" w:space="0" w:color="auto"/>
            </w:tcBorders>
            <w:shd w:val="clear" w:color="auto" w:fill="auto"/>
            <w:hideMark/>
          </w:tcPr>
          <w:p w14:paraId="0D29DE43"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A405CDA"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58,4</w:t>
            </w:r>
          </w:p>
        </w:tc>
      </w:tr>
      <w:tr w:rsidR="002A750D" w:rsidRPr="00743908" w14:paraId="2C88332F"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A6EC123"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34</w:t>
            </w:r>
          </w:p>
        </w:tc>
        <w:tc>
          <w:tcPr>
            <w:tcW w:w="6934" w:type="dxa"/>
            <w:tcBorders>
              <w:top w:val="nil"/>
              <w:left w:val="nil"/>
              <w:bottom w:val="single" w:sz="4" w:space="0" w:color="auto"/>
              <w:right w:val="single" w:sz="4" w:space="0" w:color="auto"/>
            </w:tcBorders>
            <w:shd w:val="clear" w:color="auto" w:fill="auto"/>
            <w:hideMark/>
          </w:tcPr>
          <w:p w14:paraId="05F453D4"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Перевозка грузов автомобилями-самосвалами грузоподъемностью 10 т</w:t>
            </w:r>
          </w:p>
        </w:tc>
        <w:tc>
          <w:tcPr>
            <w:tcW w:w="1288" w:type="dxa"/>
            <w:tcBorders>
              <w:top w:val="nil"/>
              <w:left w:val="nil"/>
              <w:bottom w:val="single" w:sz="4" w:space="0" w:color="auto"/>
              <w:right w:val="single" w:sz="4" w:space="0" w:color="auto"/>
            </w:tcBorders>
            <w:shd w:val="clear" w:color="auto" w:fill="auto"/>
            <w:hideMark/>
          </w:tcPr>
          <w:p w14:paraId="0940A61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0306B11"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92,3</w:t>
            </w:r>
          </w:p>
        </w:tc>
      </w:tr>
      <w:tr w:rsidR="002A750D" w:rsidRPr="00743908" w14:paraId="4A007D25"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00205AE9"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35</w:t>
            </w:r>
          </w:p>
        </w:tc>
        <w:tc>
          <w:tcPr>
            <w:tcW w:w="6934" w:type="dxa"/>
            <w:tcBorders>
              <w:top w:val="nil"/>
              <w:left w:val="nil"/>
              <w:bottom w:val="single" w:sz="4" w:space="0" w:color="auto"/>
              <w:right w:val="single" w:sz="4" w:space="0" w:color="auto"/>
            </w:tcBorders>
            <w:shd w:val="clear" w:color="auto" w:fill="auto"/>
            <w:hideMark/>
          </w:tcPr>
          <w:p w14:paraId="744C3F09" w14:textId="5720F960"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Добавлять на пробег до места выполнения работ и возвращение по окончании работ</w:t>
            </w:r>
            <w:r w:rsidR="0007505C" w:rsidRPr="00743908">
              <w:rPr>
                <w:rFonts w:ascii="Times New Roman" w:hAnsi="Times New Roman"/>
                <w:sz w:val="28"/>
                <w:szCs w:val="28"/>
              </w:rPr>
              <w:t>,</w:t>
            </w:r>
            <w:r w:rsidRPr="00743908">
              <w:rPr>
                <w:rFonts w:ascii="Times New Roman" w:hAnsi="Times New Roman"/>
                <w:sz w:val="28"/>
                <w:szCs w:val="28"/>
              </w:rPr>
              <w:t xml:space="preserve"> I класс груза</w:t>
            </w:r>
          </w:p>
        </w:tc>
        <w:tc>
          <w:tcPr>
            <w:tcW w:w="1288" w:type="dxa"/>
            <w:tcBorders>
              <w:top w:val="nil"/>
              <w:left w:val="nil"/>
              <w:bottom w:val="single" w:sz="4" w:space="0" w:color="auto"/>
              <w:right w:val="single" w:sz="4" w:space="0" w:color="auto"/>
            </w:tcBorders>
            <w:shd w:val="clear" w:color="auto" w:fill="auto"/>
            <w:hideMark/>
          </w:tcPr>
          <w:p w14:paraId="2C1B246C"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8511788"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92,3</w:t>
            </w:r>
          </w:p>
        </w:tc>
      </w:tr>
      <w:tr w:rsidR="002A750D" w:rsidRPr="00743908" w14:paraId="2E3DC3AC"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0FCDCBE3"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36</w:t>
            </w:r>
          </w:p>
        </w:tc>
        <w:tc>
          <w:tcPr>
            <w:tcW w:w="6934" w:type="dxa"/>
            <w:tcBorders>
              <w:top w:val="nil"/>
              <w:left w:val="nil"/>
              <w:bottom w:val="single" w:sz="4" w:space="0" w:color="auto"/>
              <w:right w:val="single" w:sz="4" w:space="0" w:color="auto"/>
            </w:tcBorders>
            <w:shd w:val="clear" w:color="auto" w:fill="auto"/>
            <w:hideMark/>
          </w:tcPr>
          <w:p w14:paraId="651375F7" w14:textId="270BC340"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Ремонт и содержание грунтовых землевозных дорог на каждые 0,5 км длины, группа грунтов 3</w:t>
            </w:r>
          </w:p>
        </w:tc>
        <w:tc>
          <w:tcPr>
            <w:tcW w:w="1288" w:type="dxa"/>
            <w:tcBorders>
              <w:top w:val="nil"/>
              <w:left w:val="nil"/>
              <w:bottom w:val="single" w:sz="4" w:space="0" w:color="auto"/>
              <w:right w:val="single" w:sz="4" w:space="0" w:color="auto"/>
            </w:tcBorders>
            <w:shd w:val="clear" w:color="auto" w:fill="auto"/>
            <w:hideMark/>
          </w:tcPr>
          <w:p w14:paraId="36A16EE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6A287C84"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0,1125</w:t>
            </w:r>
          </w:p>
        </w:tc>
      </w:tr>
      <w:tr w:rsidR="002A750D" w:rsidRPr="00743908" w14:paraId="37B53EB2"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128870A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37</w:t>
            </w:r>
          </w:p>
        </w:tc>
        <w:tc>
          <w:tcPr>
            <w:tcW w:w="6934" w:type="dxa"/>
            <w:tcBorders>
              <w:top w:val="nil"/>
              <w:left w:val="nil"/>
              <w:bottom w:val="single" w:sz="4" w:space="0" w:color="auto"/>
              <w:right w:val="single" w:sz="4" w:space="0" w:color="auto"/>
            </w:tcBorders>
            <w:shd w:val="clear" w:color="auto" w:fill="auto"/>
            <w:hideMark/>
          </w:tcPr>
          <w:p w14:paraId="1756A856" w14:textId="094E2CE5"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Работа на отвале, группа грунтов 2-3</w:t>
            </w:r>
          </w:p>
        </w:tc>
        <w:tc>
          <w:tcPr>
            <w:tcW w:w="1288" w:type="dxa"/>
            <w:tcBorders>
              <w:top w:val="nil"/>
              <w:left w:val="nil"/>
              <w:bottom w:val="single" w:sz="4" w:space="0" w:color="auto"/>
              <w:right w:val="single" w:sz="4" w:space="0" w:color="auto"/>
            </w:tcBorders>
            <w:shd w:val="clear" w:color="auto" w:fill="auto"/>
            <w:hideMark/>
          </w:tcPr>
          <w:p w14:paraId="7284B3C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67F1862C"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0,1125</w:t>
            </w:r>
          </w:p>
        </w:tc>
      </w:tr>
      <w:tr w:rsidR="002A750D" w:rsidRPr="00743908" w14:paraId="2248BB7F" w14:textId="77777777" w:rsidTr="002A750D">
        <w:trPr>
          <w:trHeight w:val="375"/>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32FE0B"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Погрузка и перевозка непригодного грунта</w:t>
            </w:r>
          </w:p>
        </w:tc>
      </w:tr>
      <w:tr w:rsidR="002A750D" w:rsidRPr="00743908" w14:paraId="52583308"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5B4DC642"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38</w:t>
            </w:r>
          </w:p>
        </w:tc>
        <w:tc>
          <w:tcPr>
            <w:tcW w:w="6934" w:type="dxa"/>
            <w:tcBorders>
              <w:top w:val="nil"/>
              <w:left w:val="nil"/>
              <w:bottom w:val="single" w:sz="4" w:space="0" w:color="auto"/>
              <w:right w:val="single" w:sz="4" w:space="0" w:color="auto"/>
            </w:tcBorders>
            <w:shd w:val="clear" w:color="auto" w:fill="auto"/>
            <w:hideMark/>
          </w:tcPr>
          <w:p w14:paraId="51BBCAFC" w14:textId="171CFAFA"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Погрузка вручную неуплотненного грунта из штабелей и отвалов в транспортные средства, группа грунтов 3</w:t>
            </w:r>
          </w:p>
        </w:tc>
        <w:tc>
          <w:tcPr>
            <w:tcW w:w="1288" w:type="dxa"/>
            <w:tcBorders>
              <w:top w:val="nil"/>
              <w:left w:val="nil"/>
              <w:bottom w:val="single" w:sz="4" w:space="0" w:color="auto"/>
              <w:right w:val="single" w:sz="4" w:space="0" w:color="auto"/>
            </w:tcBorders>
            <w:shd w:val="clear" w:color="auto" w:fill="auto"/>
            <w:hideMark/>
          </w:tcPr>
          <w:p w14:paraId="2C670CCD"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0862D37E"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3,228</w:t>
            </w:r>
          </w:p>
        </w:tc>
      </w:tr>
      <w:tr w:rsidR="002A750D" w:rsidRPr="00743908" w14:paraId="4FA896C3"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1CAAA4D5"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39</w:t>
            </w:r>
          </w:p>
        </w:tc>
        <w:tc>
          <w:tcPr>
            <w:tcW w:w="6934" w:type="dxa"/>
            <w:tcBorders>
              <w:top w:val="nil"/>
              <w:left w:val="nil"/>
              <w:bottom w:val="single" w:sz="4" w:space="0" w:color="auto"/>
              <w:right w:val="single" w:sz="4" w:space="0" w:color="auto"/>
            </w:tcBorders>
            <w:shd w:val="clear" w:color="auto" w:fill="auto"/>
            <w:hideMark/>
          </w:tcPr>
          <w:p w14:paraId="59823A92" w14:textId="77777777"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Перевозка грузов автомобилями-самосвалами грузоподъемностью 10 т</w:t>
            </w:r>
          </w:p>
        </w:tc>
        <w:tc>
          <w:tcPr>
            <w:tcW w:w="1288" w:type="dxa"/>
            <w:tcBorders>
              <w:top w:val="nil"/>
              <w:left w:val="nil"/>
              <w:bottom w:val="single" w:sz="4" w:space="0" w:color="auto"/>
              <w:right w:val="single" w:sz="4" w:space="0" w:color="auto"/>
            </w:tcBorders>
            <w:shd w:val="clear" w:color="auto" w:fill="auto"/>
            <w:hideMark/>
          </w:tcPr>
          <w:p w14:paraId="740DDFE8"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5353C48F"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581</w:t>
            </w:r>
          </w:p>
        </w:tc>
      </w:tr>
      <w:tr w:rsidR="002A750D" w:rsidRPr="00743908" w14:paraId="1458FD56"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11AC9780"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40</w:t>
            </w:r>
          </w:p>
        </w:tc>
        <w:tc>
          <w:tcPr>
            <w:tcW w:w="6934" w:type="dxa"/>
            <w:tcBorders>
              <w:top w:val="nil"/>
              <w:left w:val="nil"/>
              <w:bottom w:val="single" w:sz="4" w:space="0" w:color="auto"/>
              <w:right w:val="single" w:sz="4" w:space="0" w:color="auto"/>
            </w:tcBorders>
            <w:shd w:val="clear" w:color="auto" w:fill="auto"/>
            <w:hideMark/>
          </w:tcPr>
          <w:p w14:paraId="253CC91E" w14:textId="7EC5E271"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Добавлять на пробег до места выполнения работ и возвращение по окончании работ</w:t>
            </w:r>
            <w:r w:rsidR="0007505C" w:rsidRPr="00743908">
              <w:rPr>
                <w:rFonts w:ascii="Times New Roman" w:hAnsi="Times New Roman"/>
                <w:sz w:val="28"/>
                <w:szCs w:val="28"/>
              </w:rPr>
              <w:t>,</w:t>
            </w:r>
            <w:r w:rsidRPr="00743908">
              <w:rPr>
                <w:rFonts w:ascii="Times New Roman" w:hAnsi="Times New Roman"/>
                <w:sz w:val="28"/>
                <w:szCs w:val="28"/>
              </w:rPr>
              <w:t xml:space="preserve"> I класс груза</w:t>
            </w:r>
          </w:p>
        </w:tc>
        <w:tc>
          <w:tcPr>
            <w:tcW w:w="1288" w:type="dxa"/>
            <w:tcBorders>
              <w:top w:val="nil"/>
              <w:left w:val="nil"/>
              <w:bottom w:val="single" w:sz="4" w:space="0" w:color="auto"/>
              <w:right w:val="single" w:sz="4" w:space="0" w:color="auto"/>
            </w:tcBorders>
            <w:shd w:val="clear" w:color="auto" w:fill="auto"/>
            <w:hideMark/>
          </w:tcPr>
          <w:p w14:paraId="27FC3F8B"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31E8174"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581</w:t>
            </w:r>
          </w:p>
        </w:tc>
      </w:tr>
      <w:tr w:rsidR="002A750D" w:rsidRPr="00743908" w14:paraId="7C63F90C" w14:textId="77777777" w:rsidTr="00973831">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34FB7694"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41</w:t>
            </w:r>
          </w:p>
        </w:tc>
        <w:tc>
          <w:tcPr>
            <w:tcW w:w="6934" w:type="dxa"/>
            <w:tcBorders>
              <w:top w:val="nil"/>
              <w:left w:val="nil"/>
              <w:bottom w:val="single" w:sz="4" w:space="0" w:color="auto"/>
              <w:right w:val="single" w:sz="4" w:space="0" w:color="auto"/>
            </w:tcBorders>
            <w:shd w:val="clear" w:color="auto" w:fill="auto"/>
            <w:hideMark/>
          </w:tcPr>
          <w:p w14:paraId="2E00D74B" w14:textId="088D0789"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Ремонт и содержание грунтовых землевозных дорог на каждые 0,5 км длины, группа грунтов 3</w:t>
            </w:r>
          </w:p>
        </w:tc>
        <w:tc>
          <w:tcPr>
            <w:tcW w:w="1288" w:type="dxa"/>
            <w:tcBorders>
              <w:top w:val="nil"/>
              <w:left w:val="nil"/>
              <w:bottom w:val="single" w:sz="4" w:space="0" w:color="auto"/>
              <w:right w:val="single" w:sz="4" w:space="0" w:color="auto"/>
            </w:tcBorders>
            <w:shd w:val="clear" w:color="auto" w:fill="auto"/>
            <w:hideMark/>
          </w:tcPr>
          <w:p w14:paraId="715035AE"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D284175"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0,3228</w:t>
            </w:r>
          </w:p>
        </w:tc>
      </w:tr>
      <w:tr w:rsidR="002A750D" w:rsidRPr="00743908" w14:paraId="204EA5BD" w14:textId="77777777" w:rsidTr="00973831">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2562F82"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42</w:t>
            </w:r>
          </w:p>
        </w:tc>
        <w:tc>
          <w:tcPr>
            <w:tcW w:w="6934" w:type="dxa"/>
            <w:tcBorders>
              <w:top w:val="nil"/>
              <w:left w:val="nil"/>
              <w:bottom w:val="single" w:sz="4" w:space="0" w:color="auto"/>
              <w:right w:val="single" w:sz="4" w:space="0" w:color="auto"/>
            </w:tcBorders>
            <w:shd w:val="clear" w:color="auto" w:fill="auto"/>
            <w:hideMark/>
          </w:tcPr>
          <w:p w14:paraId="5F69424D" w14:textId="2566B743" w:rsidR="002A750D" w:rsidRPr="00743908" w:rsidRDefault="002A750D" w:rsidP="00973831">
            <w:pPr>
              <w:spacing w:after="0" w:line="240" w:lineRule="auto"/>
              <w:contextualSpacing/>
              <w:rPr>
                <w:rFonts w:ascii="Times New Roman" w:hAnsi="Times New Roman"/>
                <w:sz w:val="28"/>
                <w:szCs w:val="28"/>
              </w:rPr>
            </w:pPr>
            <w:r w:rsidRPr="00743908">
              <w:rPr>
                <w:rFonts w:ascii="Times New Roman" w:hAnsi="Times New Roman"/>
                <w:sz w:val="28"/>
                <w:szCs w:val="28"/>
              </w:rPr>
              <w:t>Работа на отвале, группа грунтов 2-3</w:t>
            </w:r>
          </w:p>
        </w:tc>
        <w:tc>
          <w:tcPr>
            <w:tcW w:w="1288" w:type="dxa"/>
            <w:tcBorders>
              <w:top w:val="nil"/>
              <w:left w:val="nil"/>
              <w:bottom w:val="single" w:sz="4" w:space="0" w:color="auto"/>
              <w:right w:val="single" w:sz="4" w:space="0" w:color="auto"/>
            </w:tcBorders>
            <w:shd w:val="clear" w:color="auto" w:fill="auto"/>
            <w:hideMark/>
          </w:tcPr>
          <w:p w14:paraId="64216707" w14:textId="77777777" w:rsidR="002A750D" w:rsidRPr="00743908" w:rsidRDefault="002A750D" w:rsidP="00973831">
            <w:pPr>
              <w:spacing w:after="0" w:line="240" w:lineRule="auto"/>
              <w:contextualSpacing/>
              <w:jc w:val="center"/>
              <w:rPr>
                <w:rFonts w:ascii="Times New Roman" w:hAnsi="Times New Roman"/>
                <w:sz w:val="28"/>
                <w:szCs w:val="28"/>
              </w:rPr>
            </w:pPr>
            <w:r w:rsidRPr="00743908">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707A5653" w14:textId="77777777" w:rsidR="002A750D" w:rsidRPr="00743908" w:rsidRDefault="002A750D" w:rsidP="00973831">
            <w:pPr>
              <w:spacing w:after="0" w:line="240" w:lineRule="auto"/>
              <w:contextualSpacing/>
              <w:jc w:val="right"/>
              <w:rPr>
                <w:rFonts w:ascii="Times New Roman" w:hAnsi="Times New Roman"/>
                <w:sz w:val="28"/>
                <w:szCs w:val="28"/>
              </w:rPr>
            </w:pPr>
            <w:r w:rsidRPr="00743908">
              <w:rPr>
                <w:rFonts w:ascii="Times New Roman" w:hAnsi="Times New Roman"/>
                <w:sz w:val="28"/>
                <w:szCs w:val="28"/>
              </w:rPr>
              <w:t>0,3228</w:t>
            </w:r>
          </w:p>
        </w:tc>
      </w:tr>
    </w:tbl>
    <w:p w14:paraId="441E8117" w14:textId="77777777" w:rsidR="00F17E28" w:rsidRPr="00743908" w:rsidRDefault="00F17E28" w:rsidP="00E16289">
      <w:pPr>
        <w:pStyle w:val="a3"/>
        <w:spacing w:after="0" w:line="240" w:lineRule="auto"/>
        <w:ind w:left="709"/>
        <w:jc w:val="center"/>
        <w:rPr>
          <w:rFonts w:ascii="Times New Roman" w:hAnsi="Times New Roman"/>
          <w:bCs/>
          <w:sz w:val="28"/>
          <w:szCs w:val="28"/>
        </w:rPr>
      </w:pPr>
    </w:p>
    <w:p w14:paraId="614B2E70" w14:textId="77777777" w:rsidR="00DF71CF" w:rsidRPr="00743908" w:rsidRDefault="00DF71CF" w:rsidP="00E16289">
      <w:pPr>
        <w:pStyle w:val="a3"/>
        <w:spacing w:after="0" w:line="240" w:lineRule="auto"/>
        <w:ind w:left="709"/>
        <w:jc w:val="center"/>
        <w:rPr>
          <w:rFonts w:ascii="Times New Roman" w:hAnsi="Times New Roman"/>
          <w:bCs/>
          <w:sz w:val="28"/>
          <w:szCs w:val="28"/>
        </w:rPr>
      </w:pPr>
    </w:p>
    <w:p w14:paraId="1C416BC9" w14:textId="77777777" w:rsidR="00DF71CF" w:rsidRPr="00743908" w:rsidRDefault="00DF71CF">
      <w:pPr>
        <w:spacing w:after="0" w:line="240" w:lineRule="auto"/>
        <w:rPr>
          <w:rFonts w:ascii="Times New Roman" w:hAnsi="Times New Roman"/>
          <w:bCs/>
          <w:sz w:val="28"/>
          <w:szCs w:val="28"/>
        </w:rPr>
      </w:pPr>
      <w:r w:rsidRPr="00743908">
        <w:rPr>
          <w:rFonts w:ascii="Times New Roman" w:hAnsi="Times New Roman"/>
          <w:bCs/>
          <w:sz w:val="28"/>
          <w:szCs w:val="28"/>
        </w:rPr>
        <w:br w:type="page"/>
      </w:r>
    </w:p>
    <w:p w14:paraId="14D0C37B" w14:textId="1E9D34C3" w:rsidR="00DF71CF" w:rsidRPr="00743908" w:rsidRDefault="00DF71CF" w:rsidP="00DF71CF">
      <w:pPr>
        <w:pStyle w:val="a3"/>
        <w:tabs>
          <w:tab w:val="left" w:pos="993"/>
        </w:tabs>
        <w:spacing w:after="0" w:line="240" w:lineRule="auto"/>
        <w:ind w:left="0"/>
        <w:jc w:val="right"/>
        <w:rPr>
          <w:rFonts w:ascii="Times New Roman" w:hAnsi="Times New Roman"/>
          <w:bCs/>
          <w:sz w:val="28"/>
          <w:szCs w:val="28"/>
        </w:rPr>
      </w:pPr>
      <w:r w:rsidRPr="00743908">
        <w:rPr>
          <w:rFonts w:ascii="Times New Roman" w:hAnsi="Times New Roman"/>
          <w:bCs/>
          <w:sz w:val="28"/>
          <w:szCs w:val="28"/>
        </w:rPr>
        <w:lastRenderedPageBreak/>
        <w:t>Приложение №</w:t>
      </w:r>
      <w:r w:rsidR="00973831">
        <w:rPr>
          <w:rFonts w:ascii="Times New Roman" w:hAnsi="Times New Roman"/>
          <w:bCs/>
          <w:sz w:val="28"/>
          <w:szCs w:val="28"/>
        </w:rPr>
        <w:t xml:space="preserve"> </w:t>
      </w:r>
      <w:r w:rsidRPr="00743908">
        <w:rPr>
          <w:rFonts w:ascii="Times New Roman" w:hAnsi="Times New Roman"/>
          <w:bCs/>
          <w:sz w:val="28"/>
          <w:szCs w:val="28"/>
        </w:rPr>
        <w:t>2</w:t>
      </w:r>
    </w:p>
    <w:p w14:paraId="27E807C6" w14:textId="77777777" w:rsidR="00DF71CF" w:rsidRPr="00743908" w:rsidRDefault="00DF71CF" w:rsidP="00DF71CF">
      <w:pPr>
        <w:pStyle w:val="a3"/>
        <w:tabs>
          <w:tab w:val="left" w:pos="993"/>
        </w:tabs>
        <w:spacing w:after="0" w:line="240" w:lineRule="auto"/>
        <w:ind w:left="0"/>
        <w:jc w:val="right"/>
        <w:rPr>
          <w:rFonts w:ascii="Times New Roman" w:hAnsi="Times New Roman"/>
          <w:bCs/>
          <w:sz w:val="28"/>
          <w:szCs w:val="28"/>
        </w:rPr>
      </w:pPr>
    </w:p>
    <w:p w14:paraId="10E0FD36" w14:textId="77777777" w:rsidR="0007505C" w:rsidRPr="00743908" w:rsidRDefault="00544CFD" w:rsidP="00544CFD">
      <w:pPr>
        <w:spacing w:after="0" w:line="240" w:lineRule="auto"/>
        <w:contextualSpacing/>
        <w:jc w:val="center"/>
        <w:rPr>
          <w:rFonts w:ascii="Times New Roman" w:hAnsi="Times New Roman"/>
          <w:spacing w:val="1"/>
          <w:sz w:val="28"/>
          <w:szCs w:val="28"/>
        </w:rPr>
      </w:pPr>
      <w:r w:rsidRPr="00743908">
        <w:rPr>
          <w:rFonts w:ascii="Times New Roman" w:hAnsi="Times New Roman"/>
          <w:spacing w:val="1"/>
          <w:sz w:val="28"/>
          <w:szCs w:val="28"/>
        </w:rPr>
        <w:t xml:space="preserve">Перечень минимально - необходимых машин и прочего </w:t>
      </w:r>
    </w:p>
    <w:p w14:paraId="0B7EF25A" w14:textId="225EAA5B" w:rsidR="00544CFD" w:rsidRPr="00743908" w:rsidRDefault="00544CFD" w:rsidP="00544CFD">
      <w:pPr>
        <w:spacing w:after="0" w:line="240" w:lineRule="auto"/>
        <w:contextualSpacing/>
        <w:jc w:val="center"/>
        <w:rPr>
          <w:rFonts w:ascii="Times New Roman" w:hAnsi="Times New Roman"/>
          <w:sz w:val="28"/>
          <w:szCs w:val="28"/>
        </w:rPr>
      </w:pPr>
      <w:r w:rsidRPr="00743908">
        <w:rPr>
          <w:rFonts w:ascii="Times New Roman" w:hAnsi="Times New Roman"/>
          <w:spacing w:val="1"/>
          <w:sz w:val="28"/>
          <w:szCs w:val="28"/>
        </w:rPr>
        <w:t>материально-технического оборудования</w:t>
      </w:r>
    </w:p>
    <w:p w14:paraId="244938F1" w14:textId="77777777" w:rsidR="00A3217C" w:rsidRPr="00743908"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743908" w14:paraId="662D19DC"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4520"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 xml:space="preserve">№ </w:t>
            </w:r>
            <w:proofErr w:type="spellStart"/>
            <w:r w:rsidRPr="00743908">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2DAB2B8" w14:textId="24BA1F34" w:rsidR="00B219E4" w:rsidRPr="00743908" w:rsidRDefault="00544CFD" w:rsidP="00B219E4">
            <w:pPr>
              <w:spacing w:after="0" w:line="240" w:lineRule="auto"/>
              <w:jc w:val="center"/>
              <w:rPr>
                <w:rFonts w:ascii="Times New Roman" w:hAnsi="Times New Roman"/>
                <w:sz w:val="28"/>
                <w:szCs w:val="28"/>
              </w:rPr>
            </w:pPr>
            <w:r w:rsidRPr="00743908">
              <w:rPr>
                <w:rFonts w:ascii="Times New Roman" w:hAnsi="Times New Roman"/>
                <w:bCs/>
                <w:sz w:val="28"/>
                <w:szCs w:val="28"/>
              </w:rPr>
              <w:t>Наименование минимально - необходимых</w:t>
            </w:r>
            <w:r w:rsidRPr="00743908">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6B070B5E"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Ед.</w:t>
            </w:r>
            <w:r w:rsidR="00E573D1" w:rsidRPr="00743908">
              <w:rPr>
                <w:rFonts w:ascii="Times New Roman" w:hAnsi="Times New Roman"/>
                <w:sz w:val="28"/>
                <w:szCs w:val="28"/>
              </w:rPr>
              <w:t xml:space="preserve"> </w:t>
            </w:r>
            <w:r w:rsidRPr="00743908">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84BFCC7"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Кол.</w:t>
            </w:r>
          </w:p>
        </w:tc>
      </w:tr>
      <w:tr w:rsidR="00B219E4" w:rsidRPr="00743908" w14:paraId="2075980B"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6B45F645"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76059DBD"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5081526C"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0C43CF55"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4</w:t>
            </w:r>
          </w:p>
        </w:tc>
      </w:tr>
      <w:tr w:rsidR="00B219E4" w:rsidRPr="00743908" w14:paraId="3CC38D61"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9F42"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482888D5" w14:textId="41E4C0ED" w:rsidR="00B219E4" w:rsidRPr="00743908" w:rsidRDefault="002825A6" w:rsidP="00B219E4">
            <w:pPr>
              <w:spacing w:after="0" w:line="240" w:lineRule="auto"/>
              <w:rPr>
                <w:rFonts w:ascii="Times New Roman" w:hAnsi="Times New Roman"/>
                <w:sz w:val="28"/>
                <w:szCs w:val="28"/>
              </w:rPr>
            </w:pPr>
            <w:r w:rsidRPr="00743908">
              <w:rPr>
                <w:rFonts w:ascii="Times New Roman" w:hAnsi="Times New Roman"/>
                <w:sz w:val="28"/>
                <w:szCs w:val="28"/>
              </w:rPr>
              <w:t xml:space="preserve">Бульдозеры, мощность до 96 кВт (130 </w:t>
            </w:r>
            <w:proofErr w:type="spellStart"/>
            <w:r w:rsidRPr="00743908">
              <w:rPr>
                <w:rFonts w:ascii="Times New Roman" w:hAnsi="Times New Roman"/>
                <w:sz w:val="28"/>
                <w:szCs w:val="28"/>
              </w:rPr>
              <w:t>л.с</w:t>
            </w:r>
            <w:proofErr w:type="spellEnd"/>
            <w:r w:rsidRPr="00743908">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61635C2" w14:textId="77777777" w:rsidR="00B219E4" w:rsidRPr="00743908" w:rsidRDefault="003238A9"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D194046" w14:textId="77777777" w:rsidR="00B219E4"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B219E4" w:rsidRPr="00743908" w14:paraId="42B12C3C"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51394CF"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4B40A97B" w14:textId="134BE5EF" w:rsidR="00B219E4" w:rsidRPr="00743908" w:rsidRDefault="003238A9" w:rsidP="00B219E4">
            <w:pPr>
              <w:spacing w:after="0" w:line="240" w:lineRule="auto"/>
              <w:rPr>
                <w:rFonts w:ascii="Times New Roman" w:hAnsi="Times New Roman"/>
                <w:sz w:val="28"/>
                <w:szCs w:val="28"/>
              </w:rPr>
            </w:pPr>
            <w:r w:rsidRPr="00743908">
              <w:rPr>
                <w:rFonts w:ascii="Times New Roman" w:hAnsi="Times New Roman"/>
                <w:sz w:val="28"/>
                <w:szCs w:val="28"/>
              </w:rPr>
              <w:t xml:space="preserve">Автогрейдеры среднего типа, мощность 99 кВт (135 </w:t>
            </w:r>
            <w:proofErr w:type="spellStart"/>
            <w:r w:rsidRPr="00743908">
              <w:rPr>
                <w:rFonts w:ascii="Times New Roman" w:hAnsi="Times New Roman"/>
                <w:sz w:val="28"/>
                <w:szCs w:val="28"/>
              </w:rPr>
              <w:t>л.с</w:t>
            </w:r>
            <w:proofErr w:type="spellEnd"/>
            <w:r w:rsidRPr="00743908">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0AB2BD30" w14:textId="77777777" w:rsidR="00B219E4" w:rsidRPr="00743908" w:rsidRDefault="003238A9"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108454" w14:textId="77777777" w:rsidR="00B219E4"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B219E4" w:rsidRPr="00743908" w14:paraId="5EF0F053"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1FAC999" w14:textId="77777777" w:rsidR="00B219E4" w:rsidRPr="00743908" w:rsidRDefault="00B219E4" w:rsidP="00B219E4">
            <w:pPr>
              <w:spacing w:after="0" w:line="240" w:lineRule="auto"/>
              <w:jc w:val="center"/>
              <w:rPr>
                <w:rFonts w:ascii="Times New Roman" w:hAnsi="Times New Roman"/>
                <w:sz w:val="28"/>
                <w:szCs w:val="28"/>
              </w:rPr>
            </w:pPr>
            <w:r w:rsidRPr="00743908">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D14B738" w14:textId="77777777" w:rsidR="00B219E4" w:rsidRPr="00743908" w:rsidRDefault="003238A9" w:rsidP="00B219E4">
            <w:pPr>
              <w:spacing w:after="0" w:line="240" w:lineRule="auto"/>
              <w:rPr>
                <w:rFonts w:ascii="Times New Roman" w:hAnsi="Times New Roman"/>
                <w:sz w:val="28"/>
                <w:szCs w:val="28"/>
              </w:rPr>
            </w:pPr>
            <w:r w:rsidRPr="00743908">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EC5A182" w14:textId="77777777" w:rsidR="00B219E4" w:rsidRPr="00743908" w:rsidRDefault="003238A9"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D1BA9D" w14:textId="77777777" w:rsidR="00B219E4"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3238A9" w:rsidRPr="00743908" w14:paraId="0B746B9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C409171" w14:textId="77777777" w:rsidR="003238A9" w:rsidRPr="00743908" w:rsidRDefault="00A27598" w:rsidP="00B219E4">
            <w:pPr>
              <w:spacing w:after="0" w:line="240" w:lineRule="auto"/>
              <w:jc w:val="center"/>
              <w:rPr>
                <w:rFonts w:ascii="Times New Roman" w:hAnsi="Times New Roman"/>
                <w:sz w:val="28"/>
                <w:szCs w:val="28"/>
              </w:rPr>
            </w:pPr>
            <w:r w:rsidRPr="00743908">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4188E78" w14:textId="77777777" w:rsidR="003238A9" w:rsidRPr="00743908" w:rsidRDefault="00D436BC" w:rsidP="00B219E4">
            <w:pPr>
              <w:spacing w:after="0" w:line="240" w:lineRule="auto"/>
              <w:rPr>
                <w:rFonts w:ascii="Times New Roman" w:hAnsi="Times New Roman"/>
                <w:sz w:val="28"/>
                <w:szCs w:val="28"/>
              </w:rPr>
            </w:pPr>
            <w:r w:rsidRPr="00743908">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D1E5315" w14:textId="77777777" w:rsidR="003238A9" w:rsidRPr="00743908" w:rsidRDefault="003238A9"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F661D06" w14:textId="77777777" w:rsidR="003238A9"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FB21C4" w:rsidRPr="00743908" w14:paraId="7BBCD7C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53D641" w14:textId="420F336C" w:rsidR="00FB21C4"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124F2C65" w14:textId="48F64D11" w:rsidR="00FB21C4" w:rsidRPr="00743908" w:rsidRDefault="00FB21C4" w:rsidP="00D4002C">
            <w:pPr>
              <w:spacing w:after="0" w:line="240" w:lineRule="auto"/>
              <w:rPr>
                <w:rFonts w:ascii="Times New Roman" w:hAnsi="Times New Roman"/>
                <w:sz w:val="28"/>
                <w:szCs w:val="28"/>
              </w:rPr>
            </w:pPr>
            <w:r w:rsidRPr="00743908">
              <w:rPr>
                <w:rFonts w:ascii="Times New Roman" w:hAnsi="Times New Roman"/>
                <w:sz w:val="28"/>
                <w:szCs w:val="28"/>
              </w:rPr>
              <w:t xml:space="preserve">Катки дорожные, масса до </w:t>
            </w:r>
            <w:r w:rsidR="00D4002C" w:rsidRPr="00743908">
              <w:rPr>
                <w:rFonts w:ascii="Times New Roman" w:hAnsi="Times New Roman"/>
                <w:sz w:val="28"/>
                <w:szCs w:val="28"/>
              </w:rPr>
              <w:t>30</w:t>
            </w:r>
            <w:r w:rsidRPr="00743908">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0266DBB0" w14:textId="1C1802AE" w:rsidR="00FB21C4" w:rsidRPr="00743908" w:rsidRDefault="00FB21C4"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F069CDE" w14:textId="602B8987" w:rsidR="00FB21C4" w:rsidRPr="00743908" w:rsidRDefault="00FB21C4"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7F5581" w:rsidRPr="00743908" w14:paraId="242FB68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C4F3ADF" w14:textId="67121FE0" w:rsidR="007F5581" w:rsidRPr="00743908" w:rsidRDefault="00DD6710" w:rsidP="00D23B2B">
            <w:pPr>
              <w:spacing w:after="0" w:line="240" w:lineRule="auto"/>
              <w:jc w:val="center"/>
              <w:rPr>
                <w:rFonts w:ascii="Times New Roman" w:hAnsi="Times New Roman"/>
                <w:sz w:val="28"/>
                <w:szCs w:val="28"/>
              </w:rPr>
            </w:pPr>
            <w:r w:rsidRPr="00743908">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56924265" w14:textId="2F9A2B0A" w:rsidR="007F5581" w:rsidRPr="00743908" w:rsidRDefault="00D4002C" w:rsidP="00B219E4">
            <w:pPr>
              <w:spacing w:after="0" w:line="240" w:lineRule="auto"/>
              <w:rPr>
                <w:rFonts w:ascii="Times New Roman" w:hAnsi="Times New Roman"/>
                <w:sz w:val="28"/>
                <w:szCs w:val="28"/>
              </w:rPr>
            </w:pPr>
            <w:r w:rsidRPr="00743908">
              <w:rPr>
                <w:rFonts w:ascii="Times New Roman" w:hAnsi="Times New Roman"/>
                <w:sz w:val="28"/>
                <w:szCs w:val="28"/>
              </w:rPr>
              <w:t>Вибратор поверхностный</w:t>
            </w:r>
          </w:p>
        </w:tc>
        <w:tc>
          <w:tcPr>
            <w:tcW w:w="620" w:type="pct"/>
            <w:tcBorders>
              <w:top w:val="nil"/>
              <w:left w:val="nil"/>
              <w:bottom w:val="single" w:sz="4" w:space="0" w:color="auto"/>
              <w:right w:val="single" w:sz="4" w:space="0" w:color="auto"/>
            </w:tcBorders>
            <w:shd w:val="clear" w:color="auto" w:fill="auto"/>
            <w:noWrap/>
            <w:vAlign w:val="center"/>
          </w:tcPr>
          <w:p w14:paraId="4409FE2C" w14:textId="77777777" w:rsidR="007F5581" w:rsidRPr="00743908" w:rsidRDefault="007F5581"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68C3E3" w14:textId="77777777" w:rsidR="007F5581"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D23B2B" w:rsidRPr="00743908" w14:paraId="761444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57940F0" w14:textId="50330BA8" w:rsidR="00D23B2B"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7BD1B5E" w14:textId="77777777" w:rsidR="00D23B2B" w:rsidRPr="00743908" w:rsidRDefault="00D23B2B" w:rsidP="00B219E4">
            <w:pPr>
              <w:spacing w:after="0" w:line="240" w:lineRule="auto"/>
              <w:rPr>
                <w:rFonts w:ascii="Times New Roman" w:hAnsi="Times New Roman"/>
                <w:sz w:val="28"/>
                <w:szCs w:val="28"/>
              </w:rPr>
            </w:pPr>
            <w:r w:rsidRPr="00743908">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1CCFB95F" w14:textId="77777777" w:rsidR="00D23B2B" w:rsidRPr="00743908" w:rsidRDefault="00D23B2B"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8072B48" w14:textId="77777777" w:rsidR="00D23B2B"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D23B2B" w:rsidRPr="00743908" w14:paraId="5F920A9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9D1F57" w14:textId="7B5C936D" w:rsidR="00D23B2B"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60C7EDA6" w14:textId="61C0C5B5" w:rsidR="00D23B2B" w:rsidRPr="00743908" w:rsidRDefault="00D23B2B" w:rsidP="00B219E4">
            <w:pPr>
              <w:spacing w:after="0" w:line="240" w:lineRule="auto"/>
              <w:rPr>
                <w:rFonts w:ascii="Times New Roman" w:hAnsi="Times New Roman"/>
                <w:sz w:val="28"/>
                <w:szCs w:val="28"/>
              </w:rPr>
            </w:pPr>
            <w:r w:rsidRPr="00743908">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70F4D71D" w14:textId="77777777" w:rsidR="00D23B2B" w:rsidRPr="00743908" w:rsidRDefault="00D23B2B"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ED7442" w14:textId="77777777" w:rsidR="00D23B2B"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D23B2B" w:rsidRPr="00743908" w14:paraId="67FA0FE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0AC9A53" w14:textId="31B32A1E" w:rsidR="00D23B2B"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78A90B5C" w14:textId="77777777" w:rsidR="00D23B2B" w:rsidRPr="00743908" w:rsidRDefault="00D23B2B" w:rsidP="00B219E4">
            <w:pPr>
              <w:spacing w:after="0" w:line="240" w:lineRule="auto"/>
              <w:rPr>
                <w:rFonts w:ascii="Times New Roman" w:hAnsi="Times New Roman"/>
                <w:sz w:val="28"/>
                <w:szCs w:val="28"/>
              </w:rPr>
            </w:pPr>
            <w:r w:rsidRPr="00743908">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743908">
              <w:rPr>
                <w:rFonts w:ascii="Times New Roman" w:hAnsi="Times New Roman"/>
                <w:sz w:val="28"/>
                <w:szCs w:val="28"/>
              </w:rPr>
              <w:t>ат</w:t>
            </w:r>
            <w:proofErr w:type="spellEnd"/>
            <w:r w:rsidRPr="00743908">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0825C4E2" w14:textId="77777777" w:rsidR="00D23B2B" w:rsidRPr="00743908" w:rsidRDefault="00D23B2B"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BFEC5E1" w14:textId="77777777" w:rsidR="00D23B2B" w:rsidRPr="00743908" w:rsidRDefault="00D23B2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FB21C4" w:rsidRPr="00743908" w14:paraId="2742F12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EE17303" w14:textId="25313677" w:rsidR="00FB21C4"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4A05F715" w14:textId="3B6DA053" w:rsidR="00FB21C4" w:rsidRPr="00743908" w:rsidRDefault="00D4002C" w:rsidP="00B219E4">
            <w:pPr>
              <w:spacing w:after="0" w:line="240" w:lineRule="auto"/>
              <w:rPr>
                <w:rFonts w:ascii="Times New Roman" w:hAnsi="Times New Roman"/>
                <w:sz w:val="28"/>
                <w:szCs w:val="28"/>
              </w:rPr>
            </w:pPr>
            <w:r w:rsidRPr="00743908">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620" w:type="pct"/>
            <w:tcBorders>
              <w:top w:val="nil"/>
              <w:left w:val="nil"/>
              <w:bottom w:val="single" w:sz="4" w:space="0" w:color="auto"/>
              <w:right w:val="single" w:sz="4" w:space="0" w:color="auto"/>
            </w:tcBorders>
            <w:shd w:val="clear" w:color="auto" w:fill="auto"/>
            <w:noWrap/>
            <w:vAlign w:val="center"/>
          </w:tcPr>
          <w:p w14:paraId="61E4B4EC" w14:textId="4E9E3BFE" w:rsidR="00FB21C4" w:rsidRPr="00743908" w:rsidRDefault="00FB21C4"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DFDA8D7" w14:textId="27705ECF" w:rsidR="00FB21C4" w:rsidRPr="00743908" w:rsidRDefault="00FB21C4"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2825A6" w:rsidRPr="00743908" w14:paraId="39257A4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1B023F6" w14:textId="4E8F5A86" w:rsidR="002825A6" w:rsidRPr="00743908" w:rsidRDefault="00D4002C" w:rsidP="00B219E4">
            <w:pPr>
              <w:spacing w:after="0" w:line="240" w:lineRule="auto"/>
              <w:jc w:val="center"/>
              <w:rPr>
                <w:rFonts w:ascii="Times New Roman" w:hAnsi="Times New Roman"/>
                <w:sz w:val="28"/>
                <w:szCs w:val="28"/>
              </w:rPr>
            </w:pPr>
            <w:r w:rsidRPr="00743908">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2D603EC7" w14:textId="576DD518" w:rsidR="002825A6" w:rsidRPr="00743908" w:rsidRDefault="002825A6" w:rsidP="002825A6">
            <w:pPr>
              <w:spacing w:after="0" w:line="240" w:lineRule="auto"/>
              <w:rPr>
                <w:rFonts w:ascii="Times New Roman" w:hAnsi="Times New Roman"/>
                <w:sz w:val="28"/>
                <w:szCs w:val="28"/>
              </w:rPr>
            </w:pPr>
            <w:r w:rsidRPr="00743908">
              <w:rPr>
                <w:rFonts w:ascii="Times New Roman" w:hAnsi="Times New Roman"/>
                <w:sz w:val="28"/>
                <w:szCs w:val="28"/>
              </w:rPr>
              <w:t>Краны, грузоподъемность до 16 т</w:t>
            </w:r>
          </w:p>
        </w:tc>
        <w:tc>
          <w:tcPr>
            <w:tcW w:w="620" w:type="pct"/>
            <w:tcBorders>
              <w:top w:val="nil"/>
              <w:left w:val="nil"/>
              <w:bottom w:val="single" w:sz="4" w:space="0" w:color="auto"/>
              <w:right w:val="single" w:sz="4" w:space="0" w:color="auto"/>
            </w:tcBorders>
            <w:shd w:val="clear" w:color="auto" w:fill="auto"/>
            <w:noWrap/>
            <w:vAlign w:val="center"/>
          </w:tcPr>
          <w:p w14:paraId="60552ACA" w14:textId="39607B57" w:rsidR="002825A6" w:rsidRPr="00743908" w:rsidRDefault="002825A6"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E5760B3" w14:textId="4568901F" w:rsidR="002825A6" w:rsidRPr="00743908" w:rsidRDefault="002825A6"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7F5581" w:rsidRPr="00743908" w14:paraId="7A73945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F4199A3" w14:textId="3342CA86" w:rsidR="007F5581" w:rsidRPr="00743908" w:rsidRDefault="00DD6710"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r w:rsidR="00CF10E9" w:rsidRPr="00743908">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12AFF84E" w14:textId="29548A83" w:rsidR="007F5581" w:rsidRPr="00743908" w:rsidRDefault="00D23B2B" w:rsidP="00B219E4">
            <w:pPr>
              <w:spacing w:after="0" w:line="240" w:lineRule="auto"/>
              <w:rPr>
                <w:rFonts w:ascii="Times New Roman" w:hAnsi="Times New Roman"/>
                <w:sz w:val="28"/>
                <w:szCs w:val="28"/>
              </w:rPr>
            </w:pPr>
            <w:r w:rsidRPr="00743908">
              <w:rPr>
                <w:rFonts w:ascii="Times New Roman" w:hAnsi="Times New Roman"/>
                <w:sz w:val="28"/>
                <w:szCs w:val="28"/>
              </w:rPr>
              <w:t>Автомобиль-самосвал</w:t>
            </w:r>
            <w:r w:rsidR="0007505C" w:rsidRPr="00743908">
              <w:rPr>
                <w:rFonts w:ascii="Times New Roman" w:hAnsi="Times New Roman"/>
                <w:sz w:val="28"/>
                <w:szCs w:val="28"/>
              </w:rPr>
              <w:t>,</w:t>
            </w:r>
            <w:r w:rsidRPr="00743908">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03D58602" w14:textId="77777777" w:rsidR="007F5581" w:rsidRPr="00743908" w:rsidRDefault="007F5581"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1829AA6" w14:textId="245FA084" w:rsidR="007F5581" w:rsidRPr="00743908" w:rsidRDefault="00EA497B"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r w:rsidR="00B219E4" w:rsidRPr="00743908" w14:paraId="23FC6303"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F0DC23D" w14:textId="002B55C4" w:rsidR="00B219E4" w:rsidRPr="00743908" w:rsidRDefault="00045F7C"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r w:rsidR="00CF10E9" w:rsidRPr="00743908">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0DE17DB2" w14:textId="2B528B73" w:rsidR="00B219E4" w:rsidRPr="00743908" w:rsidRDefault="007F5581" w:rsidP="00B219E4">
            <w:pPr>
              <w:spacing w:after="0" w:line="240" w:lineRule="auto"/>
              <w:rPr>
                <w:rFonts w:ascii="Times New Roman" w:hAnsi="Times New Roman"/>
                <w:sz w:val="28"/>
                <w:szCs w:val="28"/>
              </w:rPr>
            </w:pPr>
            <w:r w:rsidRPr="00743908">
              <w:rPr>
                <w:rFonts w:ascii="Times New Roman" w:hAnsi="Times New Roman"/>
                <w:sz w:val="28"/>
                <w:szCs w:val="28"/>
              </w:rPr>
              <w:t xml:space="preserve">Автомобиль-самосвал, </w:t>
            </w:r>
            <w:r w:rsidR="00D23B2B" w:rsidRPr="00743908">
              <w:rPr>
                <w:rFonts w:ascii="Times New Roman" w:hAnsi="Times New Roman"/>
                <w:sz w:val="28"/>
                <w:szCs w:val="28"/>
              </w:rPr>
              <w:t xml:space="preserve">грузоподъемность до </w:t>
            </w:r>
            <w:r w:rsidR="00FB21C4" w:rsidRPr="00743908">
              <w:rPr>
                <w:rFonts w:ascii="Times New Roman" w:hAnsi="Times New Roman"/>
                <w:sz w:val="28"/>
                <w:szCs w:val="28"/>
              </w:rPr>
              <w:t>7</w:t>
            </w:r>
            <w:r w:rsidRPr="00743908">
              <w:rPr>
                <w:rFonts w:ascii="Times New Roman" w:hAnsi="Times New Roman"/>
                <w:sz w:val="28"/>
                <w:szCs w:val="28"/>
              </w:rPr>
              <w:t xml:space="preserve"> т</w:t>
            </w:r>
            <w:r w:rsidR="003238A9" w:rsidRPr="00743908">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1E9FDFD8" w14:textId="77777777" w:rsidR="00B219E4" w:rsidRPr="00743908" w:rsidRDefault="003238A9" w:rsidP="00B219E4">
            <w:pPr>
              <w:spacing w:after="0" w:line="240" w:lineRule="auto"/>
              <w:jc w:val="center"/>
              <w:rPr>
                <w:rFonts w:ascii="Times New Roman" w:hAnsi="Times New Roman"/>
                <w:sz w:val="28"/>
                <w:szCs w:val="28"/>
              </w:rPr>
            </w:pPr>
            <w:proofErr w:type="spellStart"/>
            <w:r w:rsidRPr="0074390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65B3490" w14:textId="4765A754" w:rsidR="00B219E4" w:rsidRPr="00743908" w:rsidRDefault="002825A6" w:rsidP="00B219E4">
            <w:pPr>
              <w:spacing w:after="0" w:line="240" w:lineRule="auto"/>
              <w:jc w:val="center"/>
              <w:rPr>
                <w:rFonts w:ascii="Times New Roman" w:hAnsi="Times New Roman"/>
                <w:sz w:val="28"/>
                <w:szCs w:val="28"/>
              </w:rPr>
            </w:pPr>
            <w:r w:rsidRPr="00743908">
              <w:rPr>
                <w:rFonts w:ascii="Times New Roman" w:hAnsi="Times New Roman"/>
                <w:sz w:val="28"/>
                <w:szCs w:val="28"/>
              </w:rPr>
              <w:t>1</w:t>
            </w:r>
          </w:p>
        </w:tc>
      </w:tr>
    </w:tbl>
    <w:p w14:paraId="246F36BE" w14:textId="77777777" w:rsidR="00E16289" w:rsidRPr="00743908" w:rsidRDefault="00E16289" w:rsidP="00E16289">
      <w:pPr>
        <w:pStyle w:val="a3"/>
        <w:spacing w:after="0" w:line="240" w:lineRule="auto"/>
        <w:ind w:left="709"/>
        <w:jc w:val="center"/>
        <w:rPr>
          <w:rFonts w:ascii="Times New Roman" w:hAnsi="Times New Roman"/>
          <w:bCs/>
          <w:sz w:val="28"/>
          <w:szCs w:val="28"/>
        </w:rPr>
      </w:pPr>
    </w:p>
    <w:sectPr w:rsidR="00E16289" w:rsidRPr="0074390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E6A9" w14:textId="77777777" w:rsidR="006649A1" w:rsidRDefault="006649A1" w:rsidP="00FF37E6">
      <w:pPr>
        <w:spacing w:after="0" w:line="240" w:lineRule="auto"/>
      </w:pPr>
      <w:r>
        <w:separator/>
      </w:r>
    </w:p>
  </w:endnote>
  <w:endnote w:type="continuationSeparator" w:id="0">
    <w:p w14:paraId="0D82A384" w14:textId="77777777" w:rsidR="006649A1" w:rsidRDefault="006649A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DE3C" w14:textId="77777777" w:rsidR="006649A1" w:rsidRDefault="006649A1" w:rsidP="00FF37E6">
      <w:pPr>
        <w:spacing w:after="0" w:line="240" w:lineRule="auto"/>
      </w:pPr>
      <w:r>
        <w:separator/>
      </w:r>
    </w:p>
  </w:footnote>
  <w:footnote w:type="continuationSeparator" w:id="0">
    <w:p w14:paraId="57AFD594" w14:textId="77777777" w:rsidR="006649A1" w:rsidRDefault="006649A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3F9806AC"/>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7505C"/>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2B6D"/>
    <w:rsid w:val="000E517E"/>
    <w:rsid w:val="000E64CD"/>
    <w:rsid w:val="000E6537"/>
    <w:rsid w:val="000F48C7"/>
    <w:rsid w:val="000F7CF8"/>
    <w:rsid w:val="0011465C"/>
    <w:rsid w:val="001146E7"/>
    <w:rsid w:val="00115661"/>
    <w:rsid w:val="00117050"/>
    <w:rsid w:val="00122C2E"/>
    <w:rsid w:val="0012306D"/>
    <w:rsid w:val="00123955"/>
    <w:rsid w:val="00124846"/>
    <w:rsid w:val="00127E5A"/>
    <w:rsid w:val="001309A0"/>
    <w:rsid w:val="00130BC0"/>
    <w:rsid w:val="00134F95"/>
    <w:rsid w:val="00140DE2"/>
    <w:rsid w:val="00144F7E"/>
    <w:rsid w:val="00146D44"/>
    <w:rsid w:val="00147DAE"/>
    <w:rsid w:val="00150AE6"/>
    <w:rsid w:val="00154713"/>
    <w:rsid w:val="00156311"/>
    <w:rsid w:val="00160864"/>
    <w:rsid w:val="00165C71"/>
    <w:rsid w:val="00173543"/>
    <w:rsid w:val="00173607"/>
    <w:rsid w:val="00173AEF"/>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5CCD"/>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25A6"/>
    <w:rsid w:val="00292CC6"/>
    <w:rsid w:val="00294C88"/>
    <w:rsid w:val="002957E3"/>
    <w:rsid w:val="00295DE4"/>
    <w:rsid w:val="002A41DE"/>
    <w:rsid w:val="002A750D"/>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5AAC"/>
    <w:rsid w:val="00303964"/>
    <w:rsid w:val="0030586D"/>
    <w:rsid w:val="003059E1"/>
    <w:rsid w:val="00305BC2"/>
    <w:rsid w:val="003073CD"/>
    <w:rsid w:val="003075BB"/>
    <w:rsid w:val="0031430F"/>
    <w:rsid w:val="0032029B"/>
    <w:rsid w:val="0032060B"/>
    <w:rsid w:val="003236E2"/>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1FAD"/>
    <w:rsid w:val="0038618D"/>
    <w:rsid w:val="003876FC"/>
    <w:rsid w:val="003902B1"/>
    <w:rsid w:val="00390DC7"/>
    <w:rsid w:val="003B18C4"/>
    <w:rsid w:val="003B29BD"/>
    <w:rsid w:val="003B3B11"/>
    <w:rsid w:val="003B6F6E"/>
    <w:rsid w:val="003C6D67"/>
    <w:rsid w:val="003D13AD"/>
    <w:rsid w:val="003D14CA"/>
    <w:rsid w:val="003D1A85"/>
    <w:rsid w:val="003D579C"/>
    <w:rsid w:val="003D67F1"/>
    <w:rsid w:val="003F03F4"/>
    <w:rsid w:val="003F09A3"/>
    <w:rsid w:val="003F4967"/>
    <w:rsid w:val="003F4CB7"/>
    <w:rsid w:val="003F6078"/>
    <w:rsid w:val="004117EB"/>
    <w:rsid w:val="0041356C"/>
    <w:rsid w:val="0042154D"/>
    <w:rsid w:val="004224E9"/>
    <w:rsid w:val="00425209"/>
    <w:rsid w:val="0042650F"/>
    <w:rsid w:val="00430053"/>
    <w:rsid w:val="0043068C"/>
    <w:rsid w:val="00440AEF"/>
    <w:rsid w:val="0044114A"/>
    <w:rsid w:val="00441A37"/>
    <w:rsid w:val="004553CA"/>
    <w:rsid w:val="0045601E"/>
    <w:rsid w:val="00456879"/>
    <w:rsid w:val="00476F9D"/>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E264F"/>
    <w:rsid w:val="004F7DFB"/>
    <w:rsid w:val="005063AF"/>
    <w:rsid w:val="00506A3C"/>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29A4"/>
    <w:rsid w:val="005A494F"/>
    <w:rsid w:val="005B06FA"/>
    <w:rsid w:val="005B2A40"/>
    <w:rsid w:val="005B78F9"/>
    <w:rsid w:val="005C049D"/>
    <w:rsid w:val="005C1AD4"/>
    <w:rsid w:val="005C4A41"/>
    <w:rsid w:val="005D4E5E"/>
    <w:rsid w:val="005E007E"/>
    <w:rsid w:val="005E0F2A"/>
    <w:rsid w:val="005E22C3"/>
    <w:rsid w:val="005E236D"/>
    <w:rsid w:val="005E2A90"/>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9A1"/>
    <w:rsid w:val="00664D9F"/>
    <w:rsid w:val="006657F3"/>
    <w:rsid w:val="00665F26"/>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9F1"/>
    <w:rsid w:val="00734B33"/>
    <w:rsid w:val="00735E27"/>
    <w:rsid w:val="0073668A"/>
    <w:rsid w:val="00737EF3"/>
    <w:rsid w:val="00740006"/>
    <w:rsid w:val="007404B2"/>
    <w:rsid w:val="007432AE"/>
    <w:rsid w:val="00743908"/>
    <w:rsid w:val="007607D2"/>
    <w:rsid w:val="00763FDD"/>
    <w:rsid w:val="00767D08"/>
    <w:rsid w:val="00774D84"/>
    <w:rsid w:val="0078103E"/>
    <w:rsid w:val="00782350"/>
    <w:rsid w:val="00783C7B"/>
    <w:rsid w:val="007862E4"/>
    <w:rsid w:val="0079100C"/>
    <w:rsid w:val="00792C3E"/>
    <w:rsid w:val="007960D1"/>
    <w:rsid w:val="007A10C0"/>
    <w:rsid w:val="007B00E0"/>
    <w:rsid w:val="007B0606"/>
    <w:rsid w:val="007B0D82"/>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2AA7"/>
    <w:rsid w:val="0083371F"/>
    <w:rsid w:val="00833913"/>
    <w:rsid w:val="00841BC5"/>
    <w:rsid w:val="00842B89"/>
    <w:rsid w:val="008469ED"/>
    <w:rsid w:val="00847644"/>
    <w:rsid w:val="008511B6"/>
    <w:rsid w:val="00852635"/>
    <w:rsid w:val="0087367D"/>
    <w:rsid w:val="00874694"/>
    <w:rsid w:val="00874FBE"/>
    <w:rsid w:val="008760C5"/>
    <w:rsid w:val="00876102"/>
    <w:rsid w:val="008839D4"/>
    <w:rsid w:val="0089082D"/>
    <w:rsid w:val="00892A6C"/>
    <w:rsid w:val="00893B64"/>
    <w:rsid w:val="008A3CC3"/>
    <w:rsid w:val="008A4577"/>
    <w:rsid w:val="008A6B6F"/>
    <w:rsid w:val="008B0A05"/>
    <w:rsid w:val="008B338A"/>
    <w:rsid w:val="008B5128"/>
    <w:rsid w:val="008C44D9"/>
    <w:rsid w:val="008D5904"/>
    <w:rsid w:val="008D6508"/>
    <w:rsid w:val="008E4E88"/>
    <w:rsid w:val="008E5C49"/>
    <w:rsid w:val="008F04C9"/>
    <w:rsid w:val="008F0FF7"/>
    <w:rsid w:val="008F336F"/>
    <w:rsid w:val="008F3BAC"/>
    <w:rsid w:val="0090172E"/>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3831"/>
    <w:rsid w:val="00975CA4"/>
    <w:rsid w:val="00975E24"/>
    <w:rsid w:val="00977A67"/>
    <w:rsid w:val="00980746"/>
    <w:rsid w:val="00984103"/>
    <w:rsid w:val="00991586"/>
    <w:rsid w:val="00992BA1"/>
    <w:rsid w:val="009A410D"/>
    <w:rsid w:val="009B06F4"/>
    <w:rsid w:val="009B3647"/>
    <w:rsid w:val="009B6FB3"/>
    <w:rsid w:val="009C1492"/>
    <w:rsid w:val="009C3210"/>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6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5892"/>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954"/>
    <w:rsid w:val="00B57FAF"/>
    <w:rsid w:val="00B73340"/>
    <w:rsid w:val="00B75730"/>
    <w:rsid w:val="00B84433"/>
    <w:rsid w:val="00B85F6C"/>
    <w:rsid w:val="00B90B91"/>
    <w:rsid w:val="00B92F4B"/>
    <w:rsid w:val="00B95D3F"/>
    <w:rsid w:val="00B9687C"/>
    <w:rsid w:val="00BA3B78"/>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10E9"/>
    <w:rsid w:val="00CF5E98"/>
    <w:rsid w:val="00D00A37"/>
    <w:rsid w:val="00D00DB1"/>
    <w:rsid w:val="00D06FEE"/>
    <w:rsid w:val="00D14F0F"/>
    <w:rsid w:val="00D21357"/>
    <w:rsid w:val="00D21796"/>
    <w:rsid w:val="00D23B2B"/>
    <w:rsid w:val="00D244E2"/>
    <w:rsid w:val="00D2526E"/>
    <w:rsid w:val="00D26F08"/>
    <w:rsid w:val="00D30DAF"/>
    <w:rsid w:val="00D325FC"/>
    <w:rsid w:val="00D4002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6710"/>
    <w:rsid w:val="00DD747D"/>
    <w:rsid w:val="00DE1BF2"/>
    <w:rsid w:val="00DE38EB"/>
    <w:rsid w:val="00DE4101"/>
    <w:rsid w:val="00DE45E9"/>
    <w:rsid w:val="00DE4C55"/>
    <w:rsid w:val="00DF4A6A"/>
    <w:rsid w:val="00DF51D5"/>
    <w:rsid w:val="00DF71CF"/>
    <w:rsid w:val="00E01542"/>
    <w:rsid w:val="00E0205B"/>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497B"/>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3979"/>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B21C4"/>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6E9"/>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253796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0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05D30C5-F539-441D-85FE-716373E2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101</cp:revision>
  <cp:lastPrinted>2020-10-21T12:30:00Z</cp:lastPrinted>
  <dcterms:created xsi:type="dcterms:W3CDTF">2016-03-25T11:05:00Z</dcterms:created>
  <dcterms:modified xsi:type="dcterms:W3CDTF">2020-10-23T10:34:00Z</dcterms:modified>
</cp:coreProperties>
</file>