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305ABB" w:rsidRDefault="00153A0B" w:rsidP="00305ABB">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w:t>
            </w:r>
          </w:p>
          <w:p w:rsidR="00E14182" w:rsidRPr="00E14182" w:rsidRDefault="00E14182" w:rsidP="00305ABB">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ООО «</w:t>
            </w:r>
            <w:proofErr w:type="spellStart"/>
            <w:r w:rsidRPr="00E14182">
              <w:rPr>
                <w:rFonts w:ascii="Times New Roman" w:eastAsia="Times New Roman" w:hAnsi="Times New Roman" w:cs="Times New Roman"/>
                <w:bCs/>
                <w:sz w:val="24"/>
                <w:szCs w:val="24"/>
              </w:rPr>
              <w:t>Ситэк</w:t>
            </w:r>
            <w:proofErr w:type="spellEnd"/>
            <w:r w:rsidRPr="00E14182">
              <w:rPr>
                <w:rFonts w:ascii="Times New Roman" w:eastAsia="Times New Roman" w:hAnsi="Times New Roman" w:cs="Times New Roman"/>
                <w:bCs/>
                <w:sz w:val="24"/>
                <w:szCs w:val="24"/>
              </w:rPr>
              <w:t>»</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153A0B" w:rsidRDefault="00153A0B" w:rsidP="00153A0B">
            <w:pPr>
              <w:keepNext/>
              <w:keepLines/>
              <w:adjustRightInd w:val="0"/>
              <w:jc w:val="center"/>
              <w:outlineLvl w:val="0"/>
              <w:rPr>
                <w:rFonts w:ascii="Times New Roman" w:eastAsia="Times New Roman" w:hAnsi="Times New Roman" w:cs="Times New Roman"/>
                <w:bCs/>
              </w:rPr>
            </w:pPr>
            <w:r>
              <w:rPr>
                <w:rFonts w:ascii="Times New Roman" w:eastAsia="Times New Roman" w:hAnsi="Times New Roman" w:cs="Times New Roman"/>
                <w:bCs/>
              </w:rPr>
              <w:t>А. А. Ахметов</w:t>
            </w:r>
          </w:p>
          <w:p w:rsidR="00415516" w:rsidRPr="00E14182" w:rsidRDefault="002B7717" w:rsidP="002B7717">
            <w:pPr>
              <w:keepNext/>
              <w:keepLines/>
              <w:adjustRightInd w:val="0"/>
              <w:jc w:val="center"/>
              <w:outlineLvl w:val="0"/>
              <w:rPr>
                <w:rFonts w:ascii="Times New Roman" w:eastAsia="Times New Roman" w:hAnsi="Times New Roman" w:cs="Times New Roman"/>
                <w:bCs/>
                <w:sz w:val="24"/>
                <w:szCs w:val="24"/>
              </w:rPr>
            </w:pPr>
            <w:r w:rsidRPr="00516278">
              <w:rPr>
                <w:rFonts w:ascii="Times New Roman" w:eastAsia="Times New Roman" w:hAnsi="Times New Roman" w:cs="Times New Roman"/>
                <w:bCs/>
              </w:rPr>
              <w:t>1</w:t>
            </w:r>
            <w:r w:rsidR="00516278">
              <w:rPr>
                <w:rFonts w:ascii="Times New Roman" w:eastAsia="Times New Roman" w:hAnsi="Times New Roman" w:cs="Times New Roman"/>
                <w:bCs/>
              </w:rPr>
              <w:t xml:space="preserve">7 апреля </w:t>
            </w:r>
            <w:r w:rsidR="00415516" w:rsidRPr="00516278">
              <w:rPr>
                <w:rFonts w:ascii="Times New Roman" w:eastAsia="Times New Roman" w:hAnsi="Times New Roman" w:cs="Times New Roman"/>
                <w:bCs/>
              </w:rPr>
              <w:t>201</w:t>
            </w:r>
            <w:r w:rsidR="00153A0B" w:rsidRPr="00516278">
              <w:rPr>
                <w:rFonts w:ascii="Times New Roman" w:eastAsia="Times New Roman" w:hAnsi="Times New Roman" w:cs="Times New Roman"/>
                <w:bCs/>
              </w:rPr>
              <w:t>8</w:t>
            </w:r>
            <w:r w:rsidR="00415516" w:rsidRPr="00516278">
              <w:rPr>
                <w:rFonts w:ascii="Times New Roman" w:eastAsia="Times New Roman" w:hAnsi="Times New Roman" w:cs="Times New Roman"/>
                <w:bCs/>
              </w:rPr>
              <w:t xml:space="preserve">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w:t>
      </w:r>
      <w:proofErr w:type="spellStart"/>
      <w:r w:rsidRPr="00E14182">
        <w:rPr>
          <w:rFonts w:ascii="Times New Roman" w:eastAsia="Times New Roman" w:hAnsi="Times New Roman" w:cs="Times New Roman"/>
          <w:color w:val="000000"/>
          <w:sz w:val="28"/>
          <w:szCs w:val="28"/>
        </w:rPr>
        <w:t>Ситэк</w:t>
      </w:r>
      <w:proofErr w:type="spellEnd"/>
      <w:r w:rsidRPr="00E14182">
        <w:rPr>
          <w:rFonts w:ascii="Times New Roman" w:eastAsia="Times New Roman" w:hAnsi="Times New Roman" w:cs="Times New Roman"/>
          <w:color w:val="000000"/>
          <w:sz w:val="28"/>
          <w:szCs w:val="28"/>
        </w:rPr>
        <w:t>»</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153A0B">
        <w:rPr>
          <w:rFonts w:ascii="Times New Roman" w:eastAsia="Times New Roman" w:hAnsi="Times New Roman" w:cs="Times New Roman"/>
        </w:rPr>
        <w:t>8</w:t>
      </w:r>
      <w:r w:rsidRPr="00E14182">
        <w:rPr>
          <w:rFonts w:ascii="Times New Roman" w:eastAsia="Times New Roman" w:hAnsi="Times New Roman" w:cs="Times New Roman"/>
        </w:rPr>
        <w:t xml:space="preserve">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516278"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516278"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w:t>
            </w:r>
            <w:proofErr w:type="spellStart"/>
            <w:r w:rsidRPr="00E14182">
              <w:rPr>
                <w:rFonts w:ascii="Times New Roman" w:eastAsia="Times New Roman" w:hAnsi="Times New Roman" w:cs="Times New Roman"/>
                <w:sz w:val="24"/>
                <w:szCs w:val="24"/>
              </w:rPr>
              <w:t>Ситэк</w:t>
            </w:r>
            <w:proofErr w:type="spellEnd"/>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w:t>
            </w:r>
            <w:r w:rsidR="00753408" w:rsidRPr="00753408">
              <w:rPr>
                <w:rFonts w:ascii="Times New Roman" w:eastAsia="Times New Roman" w:hAnsi="Times New Roman" w:cs="Times New Roman"/>
                <w:sz w:val="24"/>
                <w:szCs w:val="24"/>
              </w:rPr>
              <w:t>142700 Московская область, район Ленинский, г. Видное, Клубный пер., д. 7, стр. 1, пом. 2, секция 7</w:t>
            </w: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w:t>
            </w:r>
            <w:r w:rsidR="00CB6AD5">
              <w:rPr>
                <w:rFonts w:ascii="Times New Roman" w:eastAsia="Times New Roman" w:hAnsi="Times New Roman" w:cs="Times New Roman"/>
                <w:sz w:val="24"/>
                <w:szCs w:val="24"/>
              </w:rPr>
              <w:t>500301001</w:t>
            </w:r>
            <w:r w:rsidRPr="00E14182">
              <w:rPr>
                <w:rFonts w:ascii="Times New Roman" w:eastAsia="Times New Roman" w:hAnsi="Times New Roman" w:cs="Times New Roman"/>
                <w:sz w:val="24"/>
                <w:szCs w:val="24"/>
              </w:rPr>
              <w:t xml:space="preserve">,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w:t>
              </w:r>
              <w:proofErr w:type="spellStart"/>
              <w:r w:rsidRPr="00E14182">
                <w:rPr>
                  <w:rFonts w:ascii="Times New Roman" w:eastAsia="Times New Roman" w:hAnsi="Times New Roman" w:cs="Times New Roman"/>
                  <w:color w:val="0000FF"/>
                  <w:sz w:val="24"/>
                  <w:szCs w:val="24"/>
                  <w:u w:val="single"/>
                </w:rPr>
                <w:t>ru</w:t>
              </w:r>
              <w:proofErr w:type="spellEnd"/>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proofErr w:type="spellStart"/>
            <w:r w:rsidR="00153A0B" w:rsidRPr="00153A0B">
              <w:rPr>
                <w:rFonts w:ascii="Times New Roman" w:eastAsia="Times New Roman" w:hAnsi="Times New Roman" w:cs="Times New Roman"/>
                <w:sz w:val="24"/>
                <w:szCs w:val="24"/>
                <w:lang w:val="en-US"/>
              </w:rPr>
              <w:t>zakupki</w:t>
            </w:r>
            <w:proofErr w:type="spellEnd"/>
            <w:r w:rsidR="00153A0B" w:rsidRPr="00153A0B">
              <w:rPr>
                <w:rFonts w:ascii="Times New Roman" w:eastAsia="Times New Roman" w:hAnsi="Times New Roman" w:cs="Times New Roman"/>
                <w:sz w:val="24"/>
                <w:szCs w:val="24"/>
              </w:rPr>
              <w:t>@</w:t>
            </w:r>
            <w:proofErr w:type="spellStart"/>
            <w:r w:rsidR="00153A0B" w:rsidRPr="00153A0B">
              <w:rPr>
                <w:rFonts w:ascii="Times New Roman" w:eastAsia="Times New Roman" w:hAnsi="Times New Roman" w:cs="Times New Roman"/>
                <w:sz w:val="24"/>
                <w:szCs w:val="24"/>
                <w:lang w:val="en-US"/>
              </w:rPr>
              <w:t>sitek</w:t>
            </w:r>
            <w:proofErr w:type="spellEnd"/>
            <w:r w:rsidR="00153A0B" w:rsidRPr="00153A0B">
              <w:rPr>
                <w:rFonts w:ascii="Times New Roman" w:eastAsia="Times New Roman" w:hAnsi="Times New Roman" w:cs="Times New Roman"/>
                <w:sz w:val="24"/>
                <w:szCs w:val="24"/>
              </w:rPr>
              <w:t>-</w:t>
            </w:r>
            <w:r w:rsidR="00153A0B" w:rsidRPr="00153A0B">
              <w:rPr>
                <w:rFonts w:ascii="Times New Roman" w:eastAsia="Times New Roman" w:hAnsi="Times New Roman" w:cs="Times New Roman"/>
                <w:sz w:val="24"/>
                <w:szCs w:val="24"/>
                <w:lang w:val="en-US"/>
              </w:rPr>
              <w:t>online</w:t>
            </w:r>
            <w:r w:rsidR="00153A0B" w:rsidRPr="00153A0B">
              <w:rPr>
                <w:rFonts w:ascii="Times New Roman" w:eastAsia="Times New Roman" w:hAnsi="Times New Roman" w:cs="Times New Roman"/>
                <w:sz w:val="24"/>
                <w:szCs w:val="24"/>
              </w:rPr>
              <w:t>.</w:t>
            </w:r>
            <w:proofErr w:type="spellStart"/>
            <w:r w:rsidR="00153A0B" w:rsidRPr="00153A0B">
              <w:rPr>
                <w:rFonts w:ascii="Times New Roman" w:eastAsia="Times New Roman" w:hAnsi="Times New Roman" w:cs="Times New Roman"/>
                <w:sz w:val="24"/>
                <w:szCs w:val="24"/>
                <w:lang w:val="en-US"/>
              </w:rPr>
              <w:t>ru</w:t>
            </w:r>
            <w:proofErr w:type="spellEnd"/>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420A9" w:rsidRDefault="00E14182" w:rsidP="00E14182">
            <w:pPr>
              <w:spacing w:after="0" w:line="240" w:lineRule="auto"/>
              <w:ind w:left="12" w:right="-48"/>
              <w:jc w:val="both"/>
              <w:rPr>
                <w:rFonts w:ascii="Times New Roman" w:eastAsia="Times New Roman" w:hAnsi="Times New Roman" w:cs="Times New Roman"/>
                <w:sz w:val="24"/>
                <w:szCs w:val="24"/>
              </w:rPr>
            </w:pPr>
            <w:r w:rsidRPr="006420A9">
              <w:rPr>
                <w:rFonts w:ascii="Times New Roman" w:eastAsia="Times New Roman" w:hAnsi="Times New Roman" w:cs="Times New Roman"/>
                <w:sz w:val="24"/>
                <w:szCs w:val="24"/>
              </w:rPr>
              <w:t xml:space="preserve">Закупка у единственного поставщика аренды нежилого офисного помещения, расположенного по адресу: </w:t>
            </w:r>
            <w:r w:rsidR="004F001E">
              <w:rPr>
                <w:rFonts w:ascii="Times New Roman" w:eastAsia="Times New Roman" w:hAnsi="Times New Roman" w:cs="Times New Roman"/>
                <w:sz w:val="24"/>
                <w:szCs w:val="24"/>
              </w:rPr>
              <w:t xml:space="preserve">309181, </w:t>
            </w:r>
            <w:r w:rsidR="004F001E" w:rsidRPr="004F001E">
              <w:rPr>
                <w:rFonts w:ascii="Times New Roman" w:eastAsia="Times New Roman" w:hAnsi="Times New Roman" w:cs="Times New Roman"/>
                <w:sz w:val="24"/>
                <w:szCs w:val="24"/>
              </w:rPr>
              <w:t>Белгородская область, г. Губкин, ул. Мира, 20</w:t>
            </w:r>
          </w:p>
          <w:p w:rsidR="00E14182" w:rsidRPr="006420A9"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6420A9">
              <w:rPr>
                <w:rFonts w:ascii="Times New Roman" w:eastAsia="Times New Roman" w:hAnsi="Times New Roman" w:cs="Times New Roman"/>
                <w:color w:val="000000"/>
                <w:sz w:val="24"/>
                <w:szCs w:val="24"/>
              </w:rPr>
              <w:t>ОКВЭД</w:t>
            </w:r>
            <w:r w:rsidR="00DF0FD7" w:rsidRPr="006420A9">
              <w:rPr>
                <w:rFonts w:ascii="Times New Roman" w:eastAsia="Times New Roman" w:hAnsi="Times New Roman" w:cs="Times New Roman"/>
                <w:color w:val="000000"/>
                <w:sz w:val="24"/>
                <w:szCs w:val="24"/>
              </w:rPr>
              <w:t>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68.20.2</w:t>
            </w:r>
            <w:r w:rsidRPr="006420A9">
              <w:rPr>
                <w:rFonts w:ascii="Times New Roman" w:eastAsia="Times New Roman" w:hAnsi="Times New Roman" w:cs="Times New Roman"/>
                <w:color w:val="000000"/>
                <w:sz w:val="24"/>
                <w:szCs w:val="24"/>
              </w:rPr>
              <w:t xml:space="preserve"> ОКП</w:t>
            </w:r>
            <w:r w:rsidR="00DF0FD7" w:rsidRPr="006420A9">
              <w:rPr>
                <w:rFonts w:ascii="Times New Roman" w:eastAsia="Times New Roman" w:hAnsi="Times New Roman" w:cs="Times New Roman"/>
                <w:color w:val="000000"/>
                <w:sz w:val="24"/>
                <w:szCs w:val="24"/>
              </w:rPr>
              <w:t>Д2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w:t>
            </w:r>
            <w:r w:rsidR="006E3C51" w:rsidRPr="006420A9">
              <w:rPr>
                <w:rFonts w:ascii="Times New Roman" w:eastAsia="Times New Roman" w:hAnsi="Times New Roman" w:cs="Times New Roman"/>
                <w:color w:val="000000"/>
                <w:sz w:val="24"/>
                <w:szCs w:val="24"/>
              </w:rPr>
              <w:t>20</w:t>
            </w:r>
            <w:r w:rsidR="00DF0FD7" w:rsidRPr="006420A9">
              <w:rPr>
                <w:rFonts w:ascii="Times New Roman" w:eastAsia="Times New Roman" w:hAnsi="Times New Roman" w:cs="Times New Roman"/>
                <w:color w:val="000000"/>
                <w:sz w:val="24"/>
                <w:szCs w:val="24"/>
              </w:rPr>
              <w:t>.1</w:t>
            </w:r>
            <w:r w:rsidR="006E3C51" w:rsidRPr="006420A9">
              <w:rPr>
                <w:rFonts w:ascii="Times New Roman" w:eastAsia="Times New Roman" w:hAnsi="Times New Roman" w:cs="Times New Roman"/>
                <w:color w:val="000000"/>
                <w:sz w:val="24"/>
                <w:szCs w:val="24"/>
              </w:rPr>
              <w:t>2</w:t>
            </w:r>
            <w:r w:rsidR="00DF0FD7" w:rsidRPr="006420A9">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xml:space="preserve">: </w:t>
            </w:r>
            <w:r w:rsidR="004F001E" w:rsidRPr="004F001E">
              <w:rPr>
                <w:rFonts w:ascii="Times New Roman" w:eastAsia="Times New Roman" w:hAnsi="Times New Roman" w:cs="Times New Roman"/>
                <w:sz w:val="24"/>
                <w:szCs w:val="24"/>
              </w:rPr>
              <w:t>309181, Белгородская область, г. Губкин, ул. Мира, 20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153A0B">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w:t>
            </w:r>
            <w:r w:rsidR="00203B1E" w:rsidRPr="00203B1E">
              <w:rPr>
                <w:rFonts w:ascii="Times New Roman" w:eastAsia="Times New Roman" w:hAnsi="Times New Roman" w:cs="Times New Roman"/>
                <w:sz w:val="24"/>
                <w:szCs w:val="24"/>
              </w:rPr>
              <w:t>01 мая 2018 по 31 марта 2019 года</w:t>
            </w:r>
            <w:r w:rsidRPr="00E14182">
              <w:rPr>
                <w:rFonts w:ascii="Times New Roman" w:eastAsia="Times New Roman" w:hAnsi="Times New Roman" w:cs="Times New Roman"/>
                <w:sz w:val="24"/>
                <w:szCs w:val="24"/>
              </w:rPr>
              <w:t xml:space="preserve">.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 xml:space="preserve">Начальная (максимальная) цена договора: </w:t>
            </w:r>
            <w:r w:rsidR="00203B1E">
              <w:rPr>
                <w:rFonts w:ascii="Times New Roman" w:eastAsia="Times New Roman" w:hAnsi="Times New Roman" w:cs="Times New Roman"/>
                <w:sz w:val="24"/>
                <w:szCs w:val="24"/>
              </w:rPr>
              <w:t>199 626,02</w:t>
            </w:r>
            <w:r w:rsidR="007A0730" w:rsidRPr="00E1104C">
              <w:rPr>
                <w:rFonts w:ascii="Times New Roman" w:eastAsia="Times New Roman" w:hAnsi="Times New Roman" w:cs="Times New Roman"/>
                <w:sz w:val="24"/>
                <w:szCs w:val="24"/>
              </w:rPr>
              <w:t xml:space="preserve"> рублей</w:t>
            </w:r>
            <w:r w:rsidRPr="00E1104C">
              <w:rPr>
                <w:rFonts w:ascii="Times New Roman" w:eastAsia="Times New Roman" w:hAnsi="Times New Roman" w:cs="Times New Roman"/>
                <w:sz w:val="24"/>
                <w:szCs w:val="24"/>
              </w:rPr>
              <w:t xml:space="preserve"> (</w:t>
            </w:r>
            <w:r w:rsidR="00203B1E">
              <w:rPr>
                <w:rFonts w:ascii="Times New Roman" w:eastAsia="Times New Roman" w:hAnsi="Times New Roman" w:cs="Times New Roman"/>
                <w:sz w:val="24"/>
                <w:szCs w:val="24"/>
              </w:rPr>
              <w:t>Сто девяносто девять</w:t>
            </w:r>
            <w:r w:rsidR="006B0866">
              <w:rPr>
                <w:rFonts w:ascii="Times New Roman" w:eastAsia="Times New Roman" w:hAnsi="Times New Roman" w:cs="Times New Roman"/>
                <w:sz w:val="24"/>
                <w:szCs w:val="24"/>
              </w:rPr>
              <w:t xml:space="preserve"> тысяч</w:t>
            </w:r>
            <w:r w:rsidR="00203B1E">
              <w:rPr>
                <w:rFonts w:ascii="Times New Roman" w:eastAsia="Times New Roman" w:hAnsi="Times New Roman" w:cs="Times New Roman"/>
                <w:sz w:val="24"/>
                <w:szCs w:val="24"/>
              </w:rPr>
              <w:t xml:space="preserve"> шестьсот двадцать шесть</w:t>
            </w:r>
            <w:r w:rsidR="006B0866">
              <w:rPr>
                <w:rFonts w:ascii="Times New Roman" w:eastAsia="Times New Roman" w:hAnsi="Times New Roman" w:cs="Times New Roman"/>
                <w:sz w:val="24"/>
                <w:szCs w:val="24"/>
              </w:rPr>
              <w:t xml:space="preserve"> рублей 0</w:t>
            </w:r>
            <w:r w:rsidR="00203B1E">
              <w:rPr>
                <w:rFonts w:ascii="Times New Roman" w:eastAsia="Times New Roman" w:hAnsi="Times New Roman" w:cs="Times New Roman"/>
                <w:sz w:val="24"/>
                <w:szCs w:val="24"/>
              </w:rPr>
              <w:t>2</w:t>
            </w:r>
            <w:r w:rsidR="006B0866">
              <w:rPr>
                <w:rFonts w:ascii="Times New Roman" w:eastAsia="Times New Roman" w:hAnsi="Times New Roman" w:cs="Times New Roman"/>
                <w:sz w:val="24"/>
                <w:szCs w:val="24"/>
              </w:rPr>
              <w:t xml:space="preserve"> копе</w:t>
            </w:r>
            <w:r w:rsidR="00203B1E">
              <w:rPr>
                <w:rFonts w:ascii="Times New Roman" w:eastAsia="Times New Roman" w:hAnsi="Times New Roman" w:cs="Times New Roman"/>
                <w:sz w:val="24"/>
                <w:szCs w:val="24"/>
              </w:rPr>
              <w:t>йки</w:t>
            </w:r>
            <w:r w:rsidRPr="00E1104C">
              <w:rPr>
                <w:rFonts w:ascii="Times New Roman" w:eastAsia="Times New Roman" w:hAnsi="Times New Roman" w:cs="Times New Roman"/>
                <w:sz w:val="24"/>
                <w:szCs w:val="24"/>
              </w:rPr>
              <w:t>)</w:t>
            </w:r>
            <w:r w:rsidR="00E50A4A" w:rsidRPr="00E1104C">
              <w:rPr>
                <w:rFonts w:ascii="Times New Roman" w:eastAsia="Times New Roman" w:hAnsi="Times New Roman" w:cs="Times New Roman"/>
                <w:sz w:val="24"/>
                <w:szCs w:val="24"/>
              </w:rPr>
              <w:t>, НДС не облагается</w:t>
            </w:r>
            <w:r w:rsidRPr="00E1104C">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E14182">
        <w:rPr>
          <w:rFonts w:ascii="Times New Roman" w:eastAsia="Times New Roman" w:hAnsi="Times New Roman" w:cs="Times New Roman"/>
          <w:b/>
          <w:bCs/>
          <w:kern w:val="32"/>
          <w:sz w:val="28"/>
          <w:szCs w:val="28"/>
        </w:rPr>
        <w:lastRenderedPageBreak/>
        <w:t>2. Проект договора</w:t>
      </w:r>
      <w:bookmarkEnd w:id="30"/>
      <w:bookmarkEnd w:id="31"/>
      <w:bookmarkEnd w:id="32"/>
      <w:bookmarkEnd w:id="33"/>
      <w:bookmarkEnd w:id="34"/>
      <w:bookmarkEnd w:id="35"/>
    </w:p>
    <w:p w:rsidR="00E14182" w:rsidRPr="00EA2B08" w:rsidRDefault="00E14182" w:rsidP="00E14182">
      <w:pPr>
        <w:keepNext/>
        <w:spacing w:after="0" w:line="240" w:lineRule="auto"/>
        <w:jc w:val="both"/>
        <w:outlineLvl w:val="1"/>
        <w:rPr>
          <w:rFonts w:ascii="Times New Roman" w:eastAsia="Times New Roman" w:hAnsi="Times New Roman" w:cs="Times New Roman"/>
          <w:sz w:val="24"/>
          <w:szCs w:val="24"/>
        </w:rPr>
      </w:pPr>
      <w:r w:rsidRPr="00EA2B08">
        <w:rPr>
          <w:rFonts w:ascii="Arial" w:eastAsia="Times New Roman" w:hAnsi="Arial" w:cs="Arial"/>
          <w:bCs/>
          <w:i/>
          <w:iCs/>
          <w:sz w:val="28"/>
          <w:szCs w:val="28"/>
        </w:rPr>
        <w:t xml:space="preserve">         </w:t>
      </w:r>
      <w:r w:rsidRPr="00EA2B08">
        <w:rPr>
          <w:rFonts w:ascii="Times New Roman" w:eastAsia="Times New Roman" w:hAnsi="Times New Roman" w:cs="Times New Roman"/>
          <w:sz w:val="24"/>
          <w:szCs w:val="24"/>
        </w:rPr>
        <w:t xml:space="preserve">                                                            </w:t>
      </w:r>
    </w:p>
    <w:tbl>
      <w:tblPr>
        <w:tblW w:w="0" w:type="auto"/>
        <w:tblInd w:w="6204" w:type="dxa"/>
        <w:tblLook w:val="04A0" w:firstRow="1" w:lastRow="0" w:firstColumn="1" w:lastColumn="0" w:noHBand="0" w:noVBand="1"/>
      </w:tblPr>
      <w:tblGrid>
        <w:gridCol w:w="3118"/>
      </w:tblGrid>
      <w:tr w:rsidR="00E14182" w:rsidRPr="00EA2B08" w:rsidTr="001C5A01">
        <w:tc>
          <w:tcPr>
            <w:tcW w:w="3118" w:type="dxa"/>
          </w:tcPr>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УТВЕРЖДАЮ</w:t>
            </w:r>
          </w:p>
        </w:tc>
      </w:tr>
      <w:tr w:rsidR="00E14182" w:rsidRPr="00EA2B08" w:rsidTr="001C5A01">
        <w:trPr>
          <w:trHeight w:val="573"/>
        </w:trPr>
        <w:tc>
          <w:tcPr>
            <w:tcW w:w="3118" w:type="dxa"/>
          </w:tcPr>
          <w:p w:rsidR="00E14182" w:rsidRPr="00EA2B08" w:rsidRDefault="00127066" w:rsidP="00127066">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A2B08">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 xml:space="preserve">ый </w:t>
            </w:r>
            <w:r w:rsidR="00E14182" w:rsidRPr="00EA2B08">
              <w:rPr>
                <w:rFonts w:ascii="Times New Roman" w:eastAsia="Times New Roman" w:hAnsi="Times New Roman" w:cs="Times New Roman"/>
                <w:bCs/>
                <w:sz w:val="24"/>
                <w:szCs w:val="24"/>
              </w:rPr>
              <w:t xml:space="preserve"> директор ООО «</w:t>
            </w:r>
            <w:proofErr w:type="spellStart"/>
            <w:r w:rsidR="00E14182" w:rsidRPr="00EA2B08">
              <w:rPr>
                <w:rFonts w:ascii="Times New Roman" w:eastAsia="Times New Roman" w:hAnsi="Times New Roman" w:cs="Times New Roman"/>
                <w:bCs/>
                <w:sz w:val="24"/>
                <w:szCs w:val="24"/>
              </w:rPr>
              <w:t>Ситэк</w:t>
            </w:r>
            <w:proofErr w:type="spellEnd"/>
            <w:r w:rsidR="00E14182" w:rsidRPr="00EA2B08">
              <w:rPr>
                <w:rFonts w:ascii="Times New Roman" w:eastAsia="Times New Roman" w:hAnsi="Times New Roman" w:cs="Times New Roman"/>
                <w:bCs/>
                <w:sz w:val="24"/>
                <w:szCs w:val="24"/>
              </w:rPr>
              <w:t>»</w:t>
            </w:r>
          </w:p>
        </w:tc>
      </w:tr>
      <w:tr w:rsidR="00E14182" w:rsidRPr="00EA2B08" w:rsidTr="001C5A01">
        <w:tc>
          <w:tcPr>
            <w:tcW w:w="3118" w:type="dxa"/>
          </w:tcPr>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_______________________</w:t>
            </w:r>
          </w:p>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p>
        </w:tc>
      </w:tr>
      <w:tr w:rsidR="00E14182" w:rsidRPr="00EA2B08" w:rsidTr="001C5A01">
        <w:tc>
          <w:tcPr>
            <w:tcW w:w="3118" w:type="dxa"/>
          </w:tcPr>
          <w:p w:rsidR="00E14182" w:rsidRPr="00EA2B08" w:rsidRDefault="00127066" w:rsidP="00EA2B0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 Ахметов</w:t>
            </w:r>
          </w:p>
        </w:tc>
      </w:tr>
      <w:tr w:rsidR="00E14182" w:rsidRPr="00EA2B08" w:rsidTr="001C5A01">
        <w:tc>
          <w:tcPr>
            <w:tcW w:w="3118" w:type="dxa"/>
          </w:tcPr>
          <w:p w:rsidR="00E14182" w:rsidRPr="00EA2B08" w:rsidRDefault="00E14182" w:rsidP="00EA2B08">
            <w:pPr>
              <w:keepNext/>
              <w:keepLines/>
              <w:spacing w:line="240" w:lineRule="auto"/>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 xml:space="preserve">            </w:t>
            </w:r>
            <w:r w:rsidR="00046DB1" w:rsidRPr="00516278">
              <w:rPr>
                <w:rFonts w:ascii="Times New Roman" w:eastAsia="Times New Roman" w:hAnsi="Times New Roman" w:cs="Times New Roman"/>
                <w:bCs/>
                <w:sz w:val="24"/>
                <w:szCs w:val="24"/>
                <w:lang w:val="en-US"/>
              </w:rPr>
              <w:t>1</w:t>
            </w:r>
            <w:r w:rsidR="00516278">
              <w:rPr>
                <w:rFonts w:ascii="Times New Roman" w:eastAsia="Times New Roman" w:hAnsi="Times New Roman" w:cs="Times New Roman"/>
                <w:bCs/>
                <w:sz w:val="24"/>
                <w:szCs w:val="24"/>
              </w:rPr>
              <w:t>7 апреля</w:t>
            </w:r>
            <w:bookmarkStart w:id="36" w:name="_GoBack"/>
            <w:bookmarkEnd w:id="36"/>
            <w:r w:rsidR="00700974" w:rsidRPr="00516278">
              <w:rPr>
                <w:rFonts w:ascii="Times New Roman" w:eastAsia="Times New Roman" w:hAnsi="Times New Roman" w:cs="Times New Roman"/>
                <w:bCs/>
                <w:sz w:val="24"/>
                <w:szCs w:val="24"/>
              </w:rPr>
              <w:t xml:space="preserve"> 20</w:t>
            </w:r>
            <w:r w:rsidRPr="00516278">
              <w:rPr>
                <w:rFonts w:ascii="Times New Roman" w:eastAsia="Times New Roman" w:hAnsi="Times New Roman" w:cs="Times New Roman"/>
                <w:bCs/>
                <w:sz w:val="24"/>
                <w:szCs w:val="24"/>
              </w:rPr>
              <w:t>1</w:t>
            </w:r>
            <w:r w:rsidR="00127066" w:rsidRPr="00516278">
              <w:rPr>
                <w:rFonts w:ascii="Times New Roman" w:eastAsia="Times New Roman" w:hAnsi="Times New Roman" w:cs="Times New Roman"/>
                <w:bCs/>
                <w:sz w:val="24"/>
                <w:szCs w:val="24"/>
              </w:rPr>
              <w:t>8</w:t>
            </w:r>
            <w:r w:rsidRPr="00516278">
              <w:rPr>
                <w:rFonts w:ascii="Times New Roman" w:eastAsia="Times New Roman" w:hAnsi="Times New Roman" w:cs="Times New Roman"/>
                <w:bCs/>
                <w:sz w:val="24"/>
                <w:szCs w:val="24"/>
              </w:rPr>
              <w:t xml:space="preserve"> г.</w:t>
            </w:r>
          </w:p>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tc>
      </w:tr>
    </w:tbl>
    <w:p w:rsidR="004F001E" w:rsidRPr="004F001E" w:rsidRDefault="004F001E" w:rsidP="00021ED4">
      <w:pPr>
        <w:spacing w:after="0" w:line="240" w:lineRule="auto"/>
        <w:jc w:val="center"/>
        <w:rPr>
          <w:rFonts w:ascii="Times New Roman" w:hAnsi="Times New Roman"/>
          <w:b/>
          <w:sz w:val="24"/>
          <w:szCs w:val="24"/>
        </w:rPr>
      </w:pPr>
      <w:r w:rsidRPr="004F001E">
        <w:rPr>
          <w:rFonts w:ascii="Times New Roman" w:hAnsi="Times New Roman"/>
          <w:b/>
          <w:sz w:val="24"/>
          <w:szCs w:val="24"/>
        </w:rPr>
        <w:t>Договор Аренды № ___________</w:t>
      </w: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г. Губкин                                                                                                                           ________  2018  г.</w:t>
      </w: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       ___________________, именуемое в дальнейшем </w:t>
      </w:r>
      <w:r w:rsidRPr="004F001E">
        <w:rPr>
          <w:rFonts w:ascii="Times New Roman" w:hAnsi="Times New Roman"/>
          <w:b/>
          <w:sz w:val="24"/>
          <w:szCs w:val="24"/>
        </w:rPr>
        <w:t>«Арендодатель»</w:t>
      </w:r>
      <w:r w:rsidRPr="004F001E">
        <w:rPr>
          <w:rFonts w:ascii="Times New Roman" w:hAnsi="Times New Roman"/>
          <w:sz w:val="24"/>
          <w:szCs w:val="24"/>
        </w:rPr>
        <w:t xml:space="preserve">, в лице -___________________________, действующего на основании Устава,  с одной стороны, и </w:t>
      </w:r>
      <w:r w:rsidRPr="004F001E">
        <w:rPr>
          <w:rFonts w:ascii="Times New Roman" w:hAnsi="Times New Roman"/>
          <w:b/>
          <w:bCs/>
          <w:sz w:val="24"/>
          <w:szCs w:val="24"/>
        </w:rPr>
        <w:t>ООО «</w:t>
      </w:r>
      <w:proofErr w:type="spellStart"/>
      <w:r w:rsidRPr="004F001E">
        <w:rPr>
          <w:rFonts w:ascii="Times New Roman" w:hAnsi="Times New Roman"/>
          <w:b/>
          <w:bCs/>
          <w:sz w:val="24"/>
          <w:szCs w:val="24"/>
        </w:rPr>
        <w:t>Ситэк</w:t>
      </w:r>
      <w:proofErr w:type="spellEnd"/>
      <w:r w:rsidRPr="004F001E">
        <w:rPr>
          <w:rFonts w:ascii="Times New Roman" w:hAnsi="Times New Roman"/>
          <w:b/>
          <w:bCs/>
          <w:sz w:val="24"/>
          <w:szCs w:val="24"/>
        </w:rPr>
        <w:t>»</w:t>
      </w:r>
      <w:r w:rsidRPr="004F001E">
        <w:rPr>
          <w:rFonts w:ascii="Times New Roman" w:hAnsi="Times New Roman"/>
          <w:sz w:val="24"/>
          <w:szCs w:val="24"/>
        </w:rPr>
        <w:t xml:space="preserve">, именуемое в дальнейшем </w:t>
      </w:r>
      <w:r w:rsidRPr="004F001E">
        <w:rPr>
          <w:rFonts w:ascii="Times New Roman" w:hAnsi="Times New Roman"/>
          <w:b/>
          <w:sz w:val="24"/>
          <w:szCs w:val="24"/>
        </w:rPr>
        <w:t>«Арендатор»</w:t>
      </w:r>
      <w:r w:rsidRPr="004F001E">
        <w:rPr>
          <w:rFonts w:ascii="Times New Roman" w:hAnsi="Times New Roman"/>
          <w:sz w:val="24"/>
          <w:szCs w:val="24"/>
        </w:rPr>
        <w:t xml:space="preserve">, в лице  Генерального директора Ахметова Александра Альбертовича, действующего на основании Устава, с другой стороны, именуемые совместно «Стороны», заключили договор о нижеследующем: </w:t>
      </w: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021ED4">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ПРЕДМЕТ ДОГОВОРА</w:t>
      </w: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numPr>
          <w:ilvl w:val="1"/>
          <w:numId w:val="46"/>
        </w:numPr>
        <w:spacing w:after="0" w:line="240" w:lineRule="auto"/>
        <w:jc w:val="both"/>
        <w:rPr>
          <w:rFonts w:ascii="Times New Roman" w:hAnsi="Times New Roman"/>
          <w:sz w:val="24"/>
          <w:szCs w:val="24"/>
        </w:rPr>
      </w:pPr>
      <w:r w:rsidRPr="004F001E">
        <w:rPr>
          <w:rFonts w:ascii="Times New Roman" w:hAnsi="Times New Roman"/>
          <w:sz w:val="24"/>
          <w:szCs w:val="24"/>
        </w:rPr>
        <w:t xml:space="preserve">По настоящему Договору Арендодатель передает в пользование Арендатору нежилое помещение (далее «Помещение») имущественный состав и характеристики которого определены в </w:t>
      </w:r>
      <w:hyperlink r:id="rId9" w:history="1">
        <w:r w:rsidRPr="004F001E">
          <w:rPr>
            <w:rStyle w:val="af7"/>
            <w:rFonts w:ascii="Times New Roman" w:hAnsi="Times New Roman"/>
            <w:sz w:val="24"/>
            <w:szCs w:val="24"/>
          </w:rPr>
          <w:t>Акте</w:t>
        </w:r>
      </w:hyperlink>
      <w:r w:rsidRPr="004F001E">
        <w:rPr>
          <w:rFonts w:ascii="Times New Roman" w:hAnsi="Times New Roman"/>
          <w:sz w:val="24"/>
          <w:szCs w:val="24"/>
        </w:rPr>
        <w:t xml:space="preserve"> приема-передачи (Приложение N 1, являющееся неотъемлемой частью настоящего Договора) на 5 этаже общей сдаваемой в аренду площадью 34,16 </w:t>
      </w:r>
      <w:proofErr w:type="spellStart"/>
      <w:r w:rsidRPr="004F001E">
        <w:rPr>
          <w:rFonts w:ascii="Times New Roman" w:hAnsi="Times New Roman"/>
          <w:sz w:val="24"/>
          <w:szCs w:val="24"/>
        </w:rPr>
        <w:t>кв.м</w:t>
      </w:r>
      <w:proofErr w:type="spellEnd"/>
      <w:r w:rsidRPr="004F001E">
        <w:rPr>
          <w:rFonts w:ascii="Times New Roman" w:hAnsi="Times New Roman"/>
          <w:sz w:val="24"/>
          <w:szCs w:val="24"/>
        </w:rPr>
        <w:t xml:space="preserve">. и цокольном этаже общей площадью – 15,0 </w:t>
      </w:r>
      <w:proofErr w:type="spellStart"/>
      <w:r w:rsidRPr="004F001E">
        <w:rPr>
          <w:rFonts w:ascii="Times New Roman" w:hAnsi="Times New Roman"/>
          <w:sz w:val="24"/>
          <w:szCs w:val="24"/>
        </w:rPr>
        <w:t>кв.м</w:t>
      </w:r>
      <w:proofErr w:type="spellEnd"/>
      <w:r w:rsidRPr="004F001E">
        <w:rPr>
          <w:rFonts w:ascii="Times New Roman" w:hAnsi="Times New Roman"/>
          <w:sz w:val="24"/>
          <w:szCs w:val="24"/>
        </w:rPr>
        <w:t>. административного здания по адресу: Белгородская область, г. Губкин, ул. Мира, 20.</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Арендодатель передает Помещение в аренду для использования его Арендатором в качестве офисного помещения при осуществлении своей предпринимательской  деятельности.</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Право собственности Арендодателя на передаваемое в аренду Помещение подтверждается Свидетельством о государственной регистрации права серия 31-АВ №136618  от 13 апреля 2011  года.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Арендодатель гарантирует, что до совершения настоящего Договора указанное Помещение никому другому не продано, не заложено, в споре, под арестом и запретом не состоит и свободно от прав любых третьих лиц.</w:t>
      </w:r>
    </w:p>
    <w:p w:rsidR="004F001E" w:rsidRPr="004F001E" w:rsidRDefault="004F001E" w:rsidP="00021ED4">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ОБЩИЕ УСЛОВИЯ</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Арендатору не разрешается сдавать в субаренду арендуемое им помещение или часть его без предварительного письменного согласования данного вопроса с Арендодателем. Нарушение Арендатором  этого обстоятельства влечет за собой расторжение настоящего Договора или уплату штрафа в размере 10 (десяти)  процентов от ежемесячной арендной платы по выбору Арендодателя и выселения несанкционированного субарендатора. Уплата штрафа не снимает с Арендатора  ответственности за исполнение всех обязательств по настоящему Договору.</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Арендатору не разрешается производить перепланировку арендуемых им помещений  без согласия Арендодателя. Условия согласования перепланировки (отделимые изменения внутреннего пространства перепланировкой не считаются) оговариваются в письменной форме  и прилагаются  к настоящему Договору.</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lastRenderedPageBreak/>
        <w:t>Регистрация перепланировки арендуемых помещений осуществляется силами и за счет Арендатора.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Нарушение Арендатором обязательств, предусмотренных п.2.2., 2.3. настоящего Договора влечет за собой расторжение Договора или уплату штрафа в размере 10 (десяти) процентов от ежемесячной арендной платы по выбору Арендодателя. Уплата штрафа не снимает с Арендатора ответственности за исполнение обязательств, указанных в п.2.2., 2.3. настоящего Договора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4F001E" w:rsidRPr="004F001E" w:rsidRDefault="004F001E" w:rsidP="00021ED4">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ЦЕНА ДОГОВОРА И ПОРЯДОК РАСЧЕТОВ</w:t>
      </w:r>
    </w:p>
    <w:p w:rsidR="004F001E" w:rsidRPr="004F001E" w:rsidRDefault="004F001E" w:rsidP="004F001E">
      <w:pPr>
        <w:numPr>
          <w:ilvl w:val="1"/>
          <w:numId w:val="46"/>
        </w:numPr>
        <w:spacing w:after="0" w:line="240" w:lineRule="auto"/>
        <w:jc w:val="both"/>
        <w:rPr>
          <w:rFonts w:ascii="Times New Roman" w:hAnsi="Times New Roman"/>
          <w:sz w:val="24"/>
          <w:szCs w:val="24"/>
        </w:rPr>
      </w:pPr>
      <w:r w:rsidRPr="004F001E">
        <w:rPr>
          <w:rFonts w:ascii="Times New Roman" w:hAnsi="Times New Roman"/>
          <w:sz w:val="24"/>
          <w:szCs w:val="24"/>
        </w:rPr>
        <w:t xml:space="preserve">Размер арендной платы на цокольном этаже составляет  в месяц </w:t>
      </w:r>
      <w:r w:rsidR="00C92DB3">
        <w:rPr>
          <w:rFonts w:ascii="Times New Roman" w:hAnsi="Times New Roman"/>
          <w:b/>
          <w:sz w:val="24"/>
          <w:szCs w:val="24"/>
        </w:rPr>
        <w:t>_______</w:t>
      </w:r>
      <w:r w:rsidRPr="004F001E">
        <w:rPr>
          <w:rFonts w:ascii="Times New Roman" w:hAnsi="Times New Roman"/>
          <w:sz w:val="24"/>
          <w:szCs w:val="24"/>
        </w:rPr>
        <w:t xml:space="preserve"> (</w:t>
      </w:r>
      <w:r w:rsidR="00C92DB3">
        <w:rPr>
          <w:rFonts w:ascii="Times New Roman" w:hAnsi="Times New Roman"/>
          <w:sz w:val="24"/>
          <w:szCs w:val="24"/>
        </w:rPr>
        <w:t>____________</w:t>
      </w:r>
      <w:r w:rsidRPr="004F001E">
        <w:rPr>
          <w:rFonts w:ascii="Times New Roman" w:hAnsi="Times New Roman"/>
          <w:sz w:val="24"/>
          <w:szCs w:val="24"/>
        </w:rPr>
        <w:t xml:space="preserve">) </w:t>
      </w:r>
      <w:r w:rsidRPr="004F001E">
        <w:rPr>
          <w:rFonts w:ascii="Times New Roman" w:hAnsi="Times New Roman"/>
          <w:b/>
          <w:sz w:val="24"/>
          <w:szCs w:val="24"/>
        </w:rPr>
        <w:t xml:space="preserve">рублей </w:t>
      </w:r>
      <w:r w:rsidR="00C92DB3">
        <w:rPr>
          <w:rFonts w:ascii="Times New Roman" w:hAnsi="Times New Roman"/>
          <w:b/>
          <w:sz w:val="24"/>
          <w:szCs w:val="24"/>
        </w:rPr>
        <w:t>____</w:t>
      </w:r>
      <w:r w:rsidRPr="004F001E">
        <w:rPr>
          <w:rFonts w:ascii="Times New Roman" w:hAnsi="Times New Roman"/>
          <w:b/>
          <w:sz w:val="24"/>
          <w:szCs w:val="24"/>
        </w:rPr>
        <w:t xml:space="preserve"> копеек</w:t>
      </w:r>
      <w:r w:rsidRPr="004F001E">
        <w:rPr>
          <w:rFonts w:ascii="Times New Roman" w:hAnsi="Times New Roman"/>
          <w:sz w:val="24"/>
          <w:szCs w:val="24"/>
        </w:rPr>
        <w:t xml:space="preserve">. Размер арендной платы исчисляется исходя из расчета </w:t>
      </w:r>
      <w:r w:rsidR="00C92DB3">
        <w:rPr>
          <w:rFonts w:ascii="Times New Roman" w:hAnsi="Times New Roman"/>
          <w:b/>
          <w:sz w:val="24"/>
          <w:szCs w:val="24"/>
        </w:rPr>
        <w:t>______</w:t>
      </w:r>
      <w:r w:rsidRPr="004F001E">
        <w:rPr>
          <w:rFonts w:ascii="Times New Roman" w:hAnsi="Times New Roman"/>
          <w:sz w:val="24"/>
          <w:szCs w:val="24"/>
        </w:rPr>
        <w:t xml:space="preserve"> (</w:t>
      </w:r>
      <w:r w:rsidR="00C92DB3">
        <w:rPr>
          <w:rFonts w:ascii="Times New Roman" w:hAnsi="Times New Roman"/>
          <w:sz w:val="24"/>
          <w:szCs w:val="24"/>
        </w:rPr>
        <w:t>_____________</w:t>
      </w:r>
      <w:r w:rsidRPr="004F001E">
        <w:rPr>
          <w:rFonts w:ascii="Times New Roman" w:hAnsi="Times New Roman"/>
          <w:sz w:val="24"/>
          <w:szCs w:val="24"/>
        </w:rPr>
        <w:t xml:space="preserve">) </w:t>
      </w:r>
      <w:r w:rsidRPr="004F001E">
        <w:rPr>
          <w:rFonts w:ascii="Times New Roman" w:hAnsi="Times New Roman"/>
          <w:b/>
          <w:sz w:val="24"/>
          <w:szCs w:val="24"/>
        </w:rPr>
        <w:t xml:space="preserve">рублей </w:t>
      </w:r>
      <w:r w:rsidR="00C92DB3">
        <w:rPr>
          <w:rFonts w:ascii="Times New Roman" w:hAnsi="Times New Roman"/>
          <w:b/>
          <w:sz w:val="24"/>
          <w:szCs w:val="24"/>
        </w:rPr>
        <w:t>___</w:t>
      </w:r>
      <w:r w:rsidRPr="004F001E">
        <w:rPr>
          <w:rFonts w:ascii="Times New Roman" w:hAnsi="Times New Roman"/>
          <w:b/>
          <w:sz w:val="24"/>
          <w:szCs w:val="24"/>
        </w:rPr>
        <w:t xml:space="preserve"> копеек</w:t>
      </w:r>
      <w:r w:rsidRPr="004F001E">
        <w:rPr>
          <w:rFonts w:ascii="Times New Roman" w:hAnsi="Times New Roman"/>
          <w:sz w:val="24"/>
          <w:szCs w:val="24"/>
        </w:rPr>
        <w:t xml:space="preserve"> за 1 (один) квадратный метр арендуемого помещения.  На пятом этаже размер арендной платы составляет </w:t>
      </w:r>
      <w:r w:rsidR="00C92DB3">
        <w:rPr>
          <w:rFonts w:ascii="Times New Roman" w:hAnsi="Times New Roman"/>
          <w:b/>
          <w:sz w:val="24"/>
          <w:szCs w:val="24"/>
        </w:rPr>
        <w:t>__________</w:t>
      </w:r>
      <w:r w:rsidRPr="004F001E">
        <w:rPr>
          <w:rFonts w:ascii="Times New Roman" w:hAnsi="Times New Roman"/>
          <w:sz w:val="24"/>
          <w:szCs w:val="24"/>
        </w:rPr>
        <w:t xml:space="preserve"> (</w:t>
      </w:r>
      <w:r w:rsidR="00C92DB3">
        <w:rPr>
          <w:rFonts w:ascii="Times New Roman" w:hAnsi="Times New Roman"/>
          <w:sz w:val="24"/>
          <w:szCs w:val="24"/>
        </w:rPr>
        <w:t>______________</w:t>
      </w:r>
      <w:r w:rsidRPr="004F001E">
        <w:rPr>
          <w:rFonts w:ascii="Times New Roman" w:hAnsi="Times New Roman"/>
          <w:sz w:val="24"/>
          <w:szCs w:val="24"/>
        </w:rPr>
        <w:t xml:space="preserve">) </w:t>
      </w:r>
      <w:r w:rsidRPr="004F001E">
        <w:rPr>
          <w:rFonts w:ascii="Times New Roman" w:hAnsi="Times New Roman"/>
          <w:b/>
          <w:sz w:val="24"/>
          <w:szCs w:val="24"/>
        </w:rPr>
        <w:t xml:space="preserve">рублей </w:t>
      </w:r>
      <w:r w:rsidR="00C92DB3">
        <w:rPr>
          <w:rFonts w:ascii="Times New Roman" w:hAnsi="Times New Roman"/>
          <w:b/>
          <w:sz w:val="24"/>
          <w:szCs w:val="24"/>
        </w:rPr>
        <w:t>___</w:t>
      </w:r>
      <w:r w:rsidRPr="004F001E">
        <w:rPr>
          <w:rFonts w:ascii="Times New Roman" w:hAnsi="Times New Roman"/>
          <w:b/>
          <w:sz w:val="24"/>
          <w:szCs w:val="24"/>
        </w:rPr>
        <w:t xml:space="preserve"> копеек</w:t>
      </w:r>
      <w:r w:rsidRPr="004F001E">
        <w:rPr>
          <w:rFonts w:ascii="Times New Roman" w:hAnsi="Times New Roman"/>
          <w:sz w:val="24"/>
          <w:szCs w:val="24"/>
        </w:rPr>
        <w:t xml:space="preserve">. Размер арендной платы исчисляется исходя из расчета </w:t>
      </w:r>
      <w:r w:rsidR="00C92DB3">
        <w:rPr>
          <w:rFonts w:ascii="Times New Roman" w:hAnsi="Times New Roman"/>
          <w:b/>
          <w:sz w:val="24"/>
          <w:szCs w:val="24"/>
        </w:rPr>
        <w:t>_____</w:t>
      </w:r>
      <w:r w:rsidRPr="004F001E">
        <w:rPr>
          <w:rFonts w:ascii="Times New Roman" w:hAnsi="Times New Roman"/>
          <w:b/>
          <w:sz w:val="24"/>
          <w:szCs w:val="24"/>
        </w:rPr>
        <w:t xml:space="preserve"> </w:t>
      </w:r>
      <w:r w:rsidRPr="004F001E">
        <w:rPr>
          <w:rFonts w:ascii="Times New Roman" w:hAnsi="Times New Roman"/>
          <w:sz w:val="24"/>
          <w:szCs w:val="24"/>
        </w:rPr>
        <w:t>(</w:t>
      </w:r>
      <w:r w:rsidR="00C92DB3">
        <w:rPr>
          <w:rFonts w:ascii="Times New Roman" w:hAnsi="Times New Roman"/>
          <w:sz w:val="24"/>
          <w:szCs w:val="24"/>
        </w:rPr>
        <w:t>_________</w:t>
      </w:r>
      <w:r w:rsidRPr="004F001E">
        <w:rPr>
          <w:rFonts w:ascii="Times New Roman" w:hAnsi="Times New Roman"/>
          <w:sz w:val="24"/>
          <w:szCs w:val="24"/>
        </w:rPr>
        <w:t xml:space="preserve">) </w:t>
      </w:r>
      <w:r w:rsidRPr="004F001E">
        <w:rPr>
          <w:rFonts w:ascii="Times New Roman" w:hAnsi="Times New Roman"/>
          <w:b/>
          <w:sz w:val="24"/>
          <w:szCs w:val="24"/>
        </w:rPr>
        <w:t xml:space="preserve">рублей </w:t>
      </w:r>
      <w:r w:rsidR="00C92DB3">
        <w:rPr>
          <w:rFonts w:ascii="Times New Roman" w:hAnsi="Times New Roman"/>
          <w:b/>
          <w:sz w:val="24"/>
          <w:szCs w:val="24"/>
        </w:rPr>
        <w:t>____</w:t>
      </w:r>
      <w:r w:rsidRPr="004F001E">
        <w:rPr>
          <w:rFonts w:ascii="Times New Roman" w:hAnsi="Times New Roman"/>
          <w:b/>
          <w:sz w:val="24"/>
          <w:szCs w:val="24"/>
        </w:rPr>
        <w:t xml:space="preserve"> копеек</w:t>
      </w:r>
      <w:r w:rsidRPr="004F001E">
        <w:rPr>
          <w:rFonts w:ascii="Times New Roman" w:hAnsi="Times New Roman"/>
          <w:sz w:val="24"/>
          <w:szCs w:val="24"/>
        </w:rPr>
        <w:t xml:space="preserve">, за 1 (один) квадратный метр арендуемого помещения. Общая сумма арендной платы  по договору аренды за 1(один) календарный  месяц составляет </w:t>
      </w:r>
      <w:r w:rsidR="00C92DB3">
        <w:rPr>
          <w:rFonts w:ascii="Times New Roman" w:hAnsi="Times New Roman"/>
          <w:b/>
          <w:sz w:val="24"/>
          <w:szCs w:val="24"/>
        </w:rPr>
        <w:t>___________</w:t>
      </w:r>
      <w:r w:rsidRPr="004F001E">
        <w:rPr>
          <w:rFonts w:ascii="Times New Roman" w:hAnsi="Times New Roman"/>
          <w:sz w:val="24"/>
          <w:szCs w:val="24"/>
        </w:rPr>
        <w:t xml:space="preserve"> (</w:t>
      </w:r>
      <w:r w:rsidR="00C92DB3">
        <w:rPr>
          <w:rFonts w:ascii="Times New Roman" w:hAnsi="Times New Roman"/>
          <w:sz w:val="24"/>
          <w:szCs w:val="24"/>
        </w:rPr>
        <w:t>_____________</w:t>
      </w:r>
      <w:r w:rsidRPr="004F001E">
        <w:rPr>
          <w:rFonts w:ascii="Times New Roman" w:hAnsi="Times New Roman"/>
          <w:sz w:val="24"/>
          <w:szCs w:val="24"/>
        </w:rPr>
        <w:t xml:space="preserve">) </w:t>
      </w:r>
      <w:r w:rsidRPr="004F001E">
        <w:rPr>
          <w:rFonts w:ascii="Times New Roman" w:hAnsi="Times New Roman"/>
          <w:b/>
          <w:sz w:val="24"/>
          <w:szCs w:val="24"/>
        </w:rPr>
        <w:t xml:space="preserve">рублей </w:t>
      </w:r>
      <w:r w:rsidR="00C92DB3">
        <w:rPr>
          <w:rFonts w:ascii="Times New Roman" w:hAnsi="Times New Roman"/>
          <w:b/>
          <w:sz w:val="24"/>
          <w:szCs w:val="24"/>
        </w:rPr>
        <w:t>___</w:t>
      </w:r>
      <w:r w:rsidRPr="004F001E">
        <w:rPr>
          <w:rFonts w:ascii="Times New Roman" w:hAnsi="Times New Roman"/>
          <w:b/>
          <w:sz w:val="24"/>
          <w:szCs w:val="24"/>
        </w:rPr>
        <w:t xml:space="preserve"> копе</w:t>
      </w:r>
      <w:r w:rsidR="00C92DB3">
        <w:rPr>
          <w:rFonts w:ascii="Times New Roman" w:hAnsi="Times New Roman"/>
          <w:b/>
          <w:sz w:val="24"/>
          <w:szCs w:val="24"/>
        </w:rPr>
        <w:t>ек</w:t>
      </w:r>
      <w:r w:rsidRPr="004F001E">
        <w:rPr>
          <w:rFonts w:ascii="Times New Roman" w:hAnsi="Times New Roman"/>
          <w:sz w:val="24"/>
          <w:szCs w:val="24"/>
        </w:rPr>
        <w:t xml:space="preserve">, НДС не применяется и включает в себя стоимость коммунальных услуг, сбор и вывоз ТБО (на территории имущества). Коммунальные услуги включают в себя обеспечение: канализацией, водоснабжением, электроэнергией и централизованное отопление помещений.  Арендодатель предоставляет право пользования телефонной линией с </w:t>
      </w:r>
      <w:proofErr w:type="spellStart"/>
      <w:r w:rsidRPr="004F001E">
        <w:rPr>
          <w:rFonts w:ascii="Times New Roman" w:hAnsi="Times New Roman"/>
          <w:sz w:val="24"/>
          <w:szCs w:val="24"/>
        </w:rPr>
        <w:t>перевыставлением</w:t>
      </w:r>
      <w:proofErr w:type="spellEnd"/>
      <w:r w:rsidRPr="004F001E">
        <w:rPr>
          <w:rFonts w:ascii="Times New Roman" w:hAnsi="Times New Roman"/>
          <w:sz w:val="24"/>
          <w:szCs w:val="24"/>
        </w:rPr>
        <w:t xml:space="preserve"> счетов за междугородние переговоры,  повременную и абонентскую  плату.</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 xml:space="preserve">Арендная плата выплачивается ежемесячно в срок не позднее </w:t>
      </w:r>
      <w:r w:rsidRPr="004F001E">
        <w:rPr>
          <w:rFonts w:ascii="Times New Roman" w:hAnsi="Times New Roman"/>
          <w:b/>
          <w:sz w:val="24"/>
          <w:szCs w:val="24"/>
          <w:u w:val="single"/>
        </w:rPr>
        <w:t>10 (десятого) числа</w:t>
      </w:r>
      <w:r w:rsidRPr="004F001E">
        <w:rPr>
          <w:rFonts w:ascii="Times New Roman" w:hAnsi="Times New Roman"/>
          <w:sz w:val="24"/>
          <w:szCs w:val="24"/>
        </w:rPr>
        <w:t xml:space="preserve"> месяца, подлежащего оплате, </w:t>
      </w:r>
      <w:r w:rsidRPr="004F001E">
        <w:rPr>
          <w:rFonts w:ascii="Times New Roman" w:hAnsi="Times New Roman"/>
          <w:b/>
          <w:sz w:val="24"/>
          <w:szCs w:val="24"/>
        </w:rPr>
        <w:t>на основании выставленного счета</w:t>
      </w:r>
      <w:r w:rsidRPr="004F001E">
        <w:rPr>
          <w:rFonts w:ascii="Times New Roman" w:hAnsi="Times New Roman"/>
          <w:sz w:val="24"/>
          <w:szCs w:val="24"/>
        </w:rPr>
        <w:t>. Арендатор выплачивает  арендную плату  путем перечисления денежных средств на расчетный счет Арендодателя, указанный в настоящем Договоре.</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Арендатор признается исполнившим обязательства по выплате арендной платы надлежащим образом с момента поступления причитающихся денежных средств на расчетный счет Арендодателя.</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Размер арендной платы может быть изменен в одностороннем порядке в случаях изменения индекса инфляции или изменения базовой ставки арендной платы. Изменение арендной платы в одностороннем порядке не может быть  произведено более одного раза в год.</w:t>
      </w:r>
    </w:p>
    <w:p w:rsidR="004F001E" w:rsidRPr="004F001E" w:rsidRDefault="004F001E" w:rsidP="00B91B8E">
      <w:pPr>
        <w:numPr>
          <w:ilvl w:val="0"/>
          <w:numId w:val="46"/>
        </w:numPr>
        <w:spacing w:after="0" w:line="240" w:lineRule="auto"/>
        <w:jc w:val="center"/>
        <w:rPr>
          <w:rFonts w:ascii="Times New Roman" w:hAnsi="Times New Roman"/>
          <w:b/>
          <w:sz w:val="24"/>
          <w:szCs w:val="24"/>
        </w:rPr>
      </w:pPr>
      <w:r w:rsidRPr="004F001E">
        <w:rPr>
          <w:rFonts w:ascii="Times New Roman" w:hAnsi="Times New Roman"/>
          <w:b/>
          <w:sz w:val="24"/>
          <w:szCs w:val="24"/>
        </w:rPr>
        <w:t>СРОК ДЕЙСТВИЯ ДОГОВОРА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Настоящий Договор считается заключенным сроком на 11 месяцев с 01 мая 2018 по 31 марта 2019 года.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 xml:space="preserve">Договор аренды подлежит досрочному расторжению </w:t>
      </w:r>
      <w:r w:rsidRPr="004F001E">
        <w:rPr>
          <w:rFonts w:ascii="Times New Roman" w:hAnsi="Times New Roman"/>
          <w:sz w:val="24"/>
          <w:szCs w:val="24"/>
          <w:u w:val="single"/>
        </w:rPr>
        <w:t>по требованию Арендодателя</w:t>
      </w:r>
      <w:r w:rsidRPr="004F001E">
        <w:rPr>
          <w:rFonts w:ascii="Times New Roman" w:hAnsi="Times New Roman"/>
          <w:sz w:val="24"/>
          <w:szCs w:val="24"/>
        </w:rPr>
        <w:t>:</w:t>
      </w:r>
    </w:p>
    <w:p w:rsidR="004F001E" w:rsidRPr="004F001E" w:rsidRDefault="004F001E" w:rsidP="004F001E">
      <w:pPr>
        <w:numPr>
          <w:ilvl w:val="2"/>
          <w:numId w:val="46"/>
        </w:numPr>
        <w:tabs>
          <w:tab w:val="num" w:pos="567"/>
        </w:tabs>
        <w:spacing w:after="0" w:line="240" w:lineRule="auto"/>
        <w:jc w:val="both"/>
        <w:rPr>
          <w:rFonts w:ascii="Times New Roman" w:hAnsi="Times New Roman"/>
          <w:sz w:val="24"/>
          <w:szCs w:val="24"/>
        </w:rPr>
      </w:pPr>
      <w:r w:rsidRPr="004F001E">
        <w:rPr>
          <w:rFonts w:ascii="Times New Roman" w:hAnsi="Times New Roman"/>
          <w:sz w:val="24"/>
          <w:szCs w:val="24"/>
        </w:rPr>
        <w:t>При использовании помещения в целом или его части в нарушение условий настоящего Договора.</w:t>
      </w:r>
    </w:p>
    <w:p w:rsidR="004F001E" w:rsidRPr="004F001E" w:rsidRDefault="004F001E" w:rsidP="004F001E">
      <w:pPr>
        <w:numPr>
          <w:ilvl w:val="2"/>
          <w:numId w:val="46"/>
        </w:numPr>
        <w:spacing w:after="0" w:line="240" w:lineRule="auto"/>
        <w:jc w:val="both"/>
        <w:rPr>
          <w:rFonts w:ascii="Times New Roman" w:hAnsi="Times New Roman"/>
          <w:sz w:val="24"/>
          <w:szCs w:val="24"/>
        </w:rPr>
      </w:pPr>
      <w:r w:rsidRPr="004F001E">
        <w:rPr>
          <w:rFonts w:ascii="Times New Roman" w:hAnsi="Times New Roman"/>
          <w:sz w:val="24"/>
          <w:szCs w:val="24"/>
        </w:rPr>
        <w:t xml:space="preserve"> Если Арендатор умышленно ухудшает состояние помещения.</w:t>
      </w:r>
    </w:p>
    <w:p w:rsidR="004F001E" w:rsidRPr="004F001E" w:rsidRDefault="004F001E" w:rsidP="004F001E">
      <w:pPr>
        <w:numPr>
          <w:ilvl w:val="2"/>
          <w:numId w:val="46"/>
        </w:numPr>
        <w:tabs>
          <w:tab w:val="num" w:pos="426"/>
        </w:tabs>
        <w:spacing w:after="0" w:line="240" w:lineRule="auto"/>
        <w:jc w:val="both"/>
        <w:rPr>
          <w:rFonts w:ascii="Times New Roman" w:hAnsi="Times New Roman"/>
          <w:sz w:val="24"/>
          <w:szCs w:val="24"/>
        </w:rPr>
      </w:pPr>
      <w:r w:rsidRPr="004F001E">
        <w:rPr>
          <w:rFonts w:ascii="Times New Roman" w:hAnsi="Times New Roman"/>
          <w:sz w:val="24"/>
          <w:szCs w:val="24"/>
        </w:rPr>
        <w:t xml:space="preserve"> Если Арендатор не внес арендную плату более двух раз подряд по истечении установленного настоящим Договором срока платежа.</w:t>
      </w:r>
    </w:p>
    <w:p w:rsidR="004F001E" w:rsidRPr="004F001E" w:rsidRDefault="004F001E" w:rsidP="004F001E">
      <w:pPr>
        <w:numPr>
          <w:ilvl w:val="2"/>
          <w:numId w:val="46"/>
        </w:numPr>
        <w:spacing w:after="0" w:line="240" w:lineRule="auto"/>
        <w:jc w:val="both"/>
        <w:rPr>
          <w:rFonts w:ascii="Times New Roman" w:hAnsi="Times New Roman"/>
          <w:sz w:val="24"/>
          <w:szCs w:val="24"/>
        </w:rPr>
      </w:pPr>
      <w:r w:rsidRPr="004F001E">
        <w:rPr>
          <w:rFonts w:ascii="Times New Roman" w:hAnsi="Times New Roman"/>
          <w:sz w:val="24"/>
          <w:szCs w:val="24"/>
        </w:rPr>
        <w:t xml:space="preserve"> Если Арендатор не производит текущего ремонта нежилого помещения.</w:t>
      </w:r>
    </w:p>
    <w:p w:rsidR="004F001E" w:rsidRPr="004F001E" w:rsidRDefault="004F001E" w:rsidP="004F001E">
      <w:pPr>
        <w:numPr>
          <w:ilvl w:val="2"/>
          <w:numId w:val="46"/>
        </w:numPr>
        <w:tabs>
          <w:tab w:val="num" w:pos="567"/>
        </w:tabs>
        <w:spacing w:after="0" w:line="240" w:lineRule="auto"/>
        <w:jc w:val="both"/>
        <w:rPr>
          <w:rFonts w:ascii="Times New Roman" w:hAnsi="Times New Roman"/>
          <w:sz w:val="24"/>
          <w:szCs w:val="24"/>
        </w:rPr>
      </w:pPr>
      <w:r w:rsidRPr="004F001E">
        <w:rPr>
          <w:rFonts w:ascii="Times New Roman" w:hAnsi="Times New Roman"/>
          <w:sz w:val="24"/>
          <w:szCs w:val="24"/>
        </w:rPr>
        <w:t xml:space="preserve"> Если будут установлены факты использования Арендатором помещения не в соответствии с условиями Договора аренды или назначением арендованного помещения</w:t>
      </w:r>
    </w:p>
    <w:p w:rsidR="004F001E" w:rsidRPr="004F001E" w:rsidRDefault="004F001E" w:rsidP="004F001E">
      <w:pPr>
        <w:numPr>
          <w:ilvl w:val="1"/>
          <w:numId w:val="46"/>
        </w:numPr>
        <w:spacing w:after="0" w:line="240" w:lineRule="auto"/>
        <w:jc w:val="both"/>
        <w:rPr>
          <w:rFonts w:ascii="Times New Roman" w:hAnsi="Times New Roman"/>
          <w:sz w:val="24"/>
          <w:szCs w:val="24"/>
        </w:rPr>
      </w:pPr>
      <w:r w:rsidRPr="004F001E">
        <w:rPr>
          <w:rFonts w:ascii="Times New Roman" w:hAnsi="Times New Roman"/>
          <w:sz w:val="24"/>
          <w:szCs w:val="24"/>
        </w:rPr>
        <w:t xml:space="preserve">Договор аренды, может быть, расторгнут </w:t>
      </w:r>
      <w:r w:rsidRPr="004F001E">
        <w:rPr>
          <w:rFonts w:ascii="Times New Roman" w:hAnsi="Times New Roman"/>
          <w:sz w:val="24"/>
          <w:szCs w:val="24"/>
          <w:u w:val="single"/>
        </w:rPr>
        <w:t>по требованию Арендатора</w:t>
      </w:r>
      <w:r w:rsidRPr="004F001E">
        <w:rPr>
          <w:rFonts w:ascii="Times New Roman" w:hAnsi="Times New Roman"/>
          <w:sz w:val="24"/>
          <w:szCs w:val="24"/>
        </w:rPr>
        <w:t>:</w:t>
      </w:r>
    </w:p>
    <w:p w:rsidR="004F001E" w:rsidRPr="004F001E" w:rsidRDefault="004F001E" w:rsidP="004F001E">
      <w:pPr>
        <w:numPr>
          <w:ilvl w:val="2"/>
          <w:numId w:val="46"/>
        </w:numPr>
        <w:tabs>
          <w:tab w:val="num" w:pos="567"/>
        </w:tabs>
        <w:spacing w:after="0" w:line="240" w:lineRule="auto"/>
        <w:jc w:val="both"/>
        <w:rPr>
          <w:rFonts w:ascii="Times New Roman" w:hAnsi="Times New Roman"/>
          <w:sz w:val="24"/>
          <w:szCs w:val="24"/>
        </w:rPr>
      </w:pPr>
      <w:r w:rsidRPr="004F001E">
        <w:rPr>
          <w:rFonts w:ascii="Times New Roman" w:hAnsi="Times New Roman"/>
          <w:sz w:val="24"/>
          <w:szCs w:val="24"/>
        </w:rPr>
        <w:t>Если помещение в силу обстоятельств, за которые Арендатор не отвечает, окажется в состоянии, непригодном для использования.</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Договор, может быть, расторгнут в следующих случаях: в силу форс-мажорных (непреодолимых) обстоятельств, при ликвидации одной из сторон как юридического лица, по обоюдному согласию сторон.</w:t>
      </w:r>
    </w:p>
    <w:p w:rsidR="004F001E" w:rsidRPr="004F001E" w:rsidRDefault="004F001E" w:rsidP="004F001E">
      <w:pPr>
        <w:numPr>
          <w:ilvl w:val="1"/>
          <w:numId w:val="46"/>
        </w:numPr>
        <w:spacing w:after="0" w:line="240" w:lineRule="auto"/>
        <w:jc w:val="both"/>
        <w:rPr>
          <w:rFonts w:ascii="Times New Roman" w:hAnsi="Times New Roman"/>
          <w:sz w:val="24"/>
          <w:szCs w:val="24"/>
        </w:rPr>
      </w:pPr>
      <w:r w:rsidRPr="004F001E">
        <w:rPr>
          <w:rFonts w:ascii="Times New Roman" w:hAnsi="Times New Roman"/>
          <w:sz w:val="24"/>
          <w:szCs w:val="24"/>
        </w:rPr>
        <w:lastRenderedPageBreak/>
        <w:t xml:space="preserve">Каждая из сторон вправе отказаться от настоящего Договора, письменно уведомив об этом другую сторону не менее чем за один месяц путем направления заказного письма с уведомлением о вручении по адресам, указанным в </w:t>
      </w:r>
      <w:hyperlink r:id="rId10" w:history="1">
        <w:r w:rsidRPr="004F001E">
          <w:rPr>
            <w:rStyle w:val="af7"/>
            <w:rFonts w:ascii="Times New Roman" w:hAnsi="Times New Roman"/>
            <w:sz w:val="24"/>
            <w:szCs w:val="24"/>
          </w:rPr>
          <w:t>разделе 11</w:t>
        </w:r>
      </w:hyperlink>
      <w:r w:rsidRPr="004F001E">
        <w:rPr>
          <w:rFonts w:ascii="Times New Roman" w:hAnsi="Times New Roman"/>
          <w:sz w:val="24"/>
          <w:szCs w:val="24"/>
        </w:rPr>
        <w:t xml:space="preserve"> настоящего Договора либо вручением нарочным под роспись.   </w:t>
      </w:r>
    </w:p>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sz w:val="24"/>
          <w:szCs w:val="24"/>
        </w:rPr>
        <w:t xml:space="preserve">         </w:t>
      </w:r>
    </w:p>
    <w:p w:rsidR="004F001E" w:rsidRPr="004F001E" w:rsidRDefault="004F001E" w:rsidP="00B91B8E">
      <w:pPr>
        <w:numPr>
          <w:ilvl w:val="0"/>
          <w:numId w:val="46"/>
        </w:numPr>
        <w:spacing w:after="0" w:line="240" w:lineRule="auto"/>
        <w:jc w:val="center"/>
        <w:rPr>
          <w:rFonts w:ascii="Times New Roman" w:hAnsi="Times New Roman"/>
          <w:b/>
          <w:sz w:val="24"/>
          <w:szCs w:val="24"/>
        </w:rPr>
      </w:pPr>
      <w:r w:rsidRPr="004F001E">
        <w:rPr>
          <w:rFonts w:ascii="Times New Roman" w:hAnsi="Times New Roman"/>
          <w:b/>
          <w:sz w:val="24"/>
          <w:szCs w:val="24"/>
        </w:rPr>
        <w:t>ПОРЯДОК ПЕРЕДАЧИ ИМУЩЕСТВА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 xml:space="preserve">Арендодатель обязан в срок не позднее чем через 3 (трое) суток с заключения настоящего Договора передать Арендатору Помещение с одновременным составлением акта приема-передачи. </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Акт приема- передачи составляется в момент передачи Помещения Арендатору, имеет письменную форму, подписывается уполномоченными представителями Сторон и заверяется печатями Арендодателя и Арендатора.</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Возврат арендованного Помещения осуществляется Арендатором по Акту приема-передачи (в соответствии со статьей 622 ГК РФ).</w:t>
      </w:r>
    </w:p>
    <w:p w:rsidR="004F001E" w:rsidRPr="004F001E" w:rsidRDefault="004F001E" w:rsidP="00B91B8E">
      <w:pPr>
        <w:numPr>
          <w:ilvl w:val="0"/>
          <w:numId w:val="46"/>
        </w:numPr>
        <w:spacing w:after="0" w:line="240" w:lineRule="auto"/>
        <w:jc w:val="center"/>
        <w:rPr>
          <w:rFonts w:ascii="Times New Roman" w:hAnsi="Times New Roman"/>
          <w:b/>
          <w:sz w:val="24"/>
          <w:szCs w:val="24"/>
        </w:rPr>
      </w:pPr>
      <w:r w:rsidRPr="004F001E">
        <w:rPr>
          <w:rFonts w:ascii="Times New Roman" w:hAnsi="Times New Roman"/>
          <w:b/>
          <w:sz w:val="24"/>
          <w:szCs w:val="24"/>
        </w:rPr>
        <w:t>ОБЯЗАТЕЛЬСТВА СТОРОН</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Арендодатель обязуется: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в установленный Договором срок передать Помещение в состоянии соответствующем условиям настоящего Договора  и целям использования;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при передаче помещения подписать Акт приема-передачи и до возврата Арендатором Помещения обеспечить беспрепятственное использование арендованным недвижимым имуществом;</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обеспечить нормальный, т.е. соответствующий техническому паспорту здания и действующим нормам эксплуатации, режим работы систем;</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в помещении, сданного в аренду, обеспечить бесперебойную  работу систем электроснабжения, отопления, а  так же  производить уборку территории, прилагаемой к арендованному зданию;</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своими силами за счет собственных  средств устранять последствия аварий и повреждений инженерных систем отопления, электроснабжения, водоснабжения и канализации, сантехнического и электрооборудования, произошедших не по вине Арендатора.</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арендодатель за счет собственных средств несет издержки на проведение капитального ремонта. Отношения сторон, касающиеся привлечения Арендатора к участию в текущем ремонте или его финансированию могут быть определены дополнительным соглашением Сторон.</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Арендатор обязуется: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осуществлять владение и пользование Помещением в соответствии с условиями настоящего Договора,  целями аренды и правилами эксплуатации  Помещения, его инженерных сетей и/или оборудования;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своевременно и полностью выплачивать Арендодателю арендную плату,  установленную Договором и последующими  изменениями и дополнениями к нему;</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при пользовании Помещением поддерживать чистоту и порядок, соблюдать санитарные нормы, правила противопожарной безопасности, правила эксплуатации электрооборудования и электросетей, системы отопления и сантехнического оборудования;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возвратить Помещение по акту приема-передачи  в исправном состоянии  в полной сохранности имущества Арендодателя;</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не приносить на территорию Арендодателя взрывоопасные, ядовитые, радиоактивные, биологические и легковоспламеняющиеся вещества. С целью проверки выполнения этих условий Арендодатель может производить периодическую проверку помещений,  занимаемых Арендатором, в присутствии  представителя Арендатора. Убытки, причиненные  Арендатором Арендодателю или третьим лицам  вследствие нарушения вышеуказанных правил, возмещаются Арендатором в полном объеме.</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lastRenderedPageBreak/>
        <w:t>Арендатор обязан своевременно за счет собственных средств производить текущий и косметический ремонт.</w:t>
      </w:r>
    </w:p>
    <w:p w:rsidR="004F001E" w:rsidRPr="004F001E" w:rsidRDefault="004F001E" w:rsidP="004F001E">
      <w:pPr>
        <w:numPr>
          <w:ilvl w:val="2"/>
          <w:numId w:val="46"/>
        </w:numPr>
        <w:tabs>
          <w:tab w:val="left" w:pos="720"/>
        </w:tabs>
        <w:spacing w:after="0" w:line="240" w:lineRule="auto"/>
        <w:jc w:val="both"/>
        <w:rPr>
          <w:rFonts w:ascii="Times New Roman" w:hAnsi="Times New Roman"/>
          <w:sz w:val="24"/>
          <w:szCs w:val="24"/>
        </w:rPr>
      </w:pPr>
      <w:r w:rsidRPr="004F001E">
        <w:rPr>
          <w:rFonts w:ascii="Times New Roman" w:hAnsi="Times New Roman"/>
          <w:sz w:val="24"/>
          <w:szCs w:val="24"/>
        </w:rPr>
        <w:t>известить Арендодателя об освобождении арендуемого Помещения не позднее, чем за тридцать календарных дней.</w:t>
      </w:r>
    </w:p>
    <w:p w:rsidR="004F001E" w:rsidRPr="004F001E" w:rsidRDefault="004F001E" w:rsidP="00B91B8E">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ОТВЕТСТВЕННОСТЬ СТОРОН</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За просрочку внесения арендной платы Арендатор уплачивает Арендодателю пеню в размере 1% от невыплаченной суммы за каждый день просрочки.</w:t>
      </w:r>
    </w:p>
    <w:p w:rsidR="004F001E" w:rsidRPr="004F001E" w:rsidRDefault="004F001E" w:rsidP="004F001E">
      <w:pPr>
        <w:numPr>
          <w:ilvl w:val="1"/>
          <w:numId w:val="46"/>
        </w:numPr>
        <w:tabs>
          <w:tab w:val="clear" w:pos="420"/>
        </w:tabs>
        <w:spacing w:after="0" w:line="240" w:lineRule="auto"/>
        <w:jc w:val="both"/>
        <w:rPr>
          <w:rFonts w:ascii="Times New Roman" w:hAnsi="Times New Roman"/>
          <w:sz w:val="24"/>
          <w:szCs w:val="24"/>
        </w:rPr>
      </w:pPr>
      <w:r w:rsidRPr="004F001E">
        <w:rPr>
          <w:rFonts w:ascii="Times New Roman" w:hAnsi="Times New Roman"/>
          <w:sz w:val="24"/>
          <w:szCs w:val="24"/>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4F001E" w:rsidRPr="004F001E" w:rsidRDefault="004F001E" w:rsidP="00B91B8E">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РАЗРЕШЕНИЕ СПОРОВ</w:t>
      </w:r>
    </w:p>
    <w:p w:rsidR="004F001E" w:rsidRPr="004F001E" w:rsidRDefault="004F001E" w:rsidP="004F001E">
      <w:pPr>
        <w:numPr>
          <w:ilvl w:val="1"/>
          <w:numId w:val="47"/>
        </w:numPr>
        <w:spacing w:after="0" w:line="240" w:lineRule="auto"/>
        <w:jc w:val="both"/>
        <w:rPr>
          <w:rFonts w:ascii="Times New Roman" w:hAnsi="Times New Roman"/>
          <w:sz w:val="24"/>
          <w:szCs w:val="24"/>
        </w:rPr>
      </w:pPr>
      <w:r w:rsidRPr="004F001E">
        <w:rPr>
          <w:rFonts w:ascii="Times New Roman" w:hAnsi="Times New Roman"/>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001E" w:rsidRPr="004F001E" w:rsidRDefault="004F001E" w:rsidP="004F001E">
      <w:pPr>
        <w:numPr>
          <w:ilvl w:val="1"/>
          <w:numId w:val="47"/>
        </w:numPr>
        <w:spacing w:after="0" w:line="240" w:lineRule="auto"/>
        <w:jc w:val="both"/>
        <w:rPr>
          <w:rFonts w:ascii="Times New Roman" w:hAnsi="Times New Roman"/>
          <w:sz w:val="24"/>
          <w:szCs w:val="24"/>
        </w:rPr>
      </w:pPr>
      <w:r w:rsidRPr="004F001E">
        <w:rPr>
          <w:rFonts w:ascii="Times New Roman" w:hAnsi="Times New Roman"/>
          <w:sz w:val="24"/>
          <w:szCs w:val="24"/>
        </w:rPr>
        <w:t>В случае невозможности разрешения разногласий путем переговоров они подлежат рассмотрению в Арбитражном суде Белгородской области  после соблюдения досудебного претензионного порядка урегулирования споров. Срок рассмотрения претензии - 3 дней.</w:t>
      </w:r>
    </w:p>
    <w:p w:rsidR="004F001E" w:rsidRPr="004F001E" w:rsidRDefault="004F001E" w:rsidP="00B91B8E">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ЭКСПЛУАТАЦИЯ И РЕМОНТ ПОМЕЩЕНИЯ</w:t>
      </w:r>
    </w:p>
    <w:p w:rsidR="004F001E" w:rsidRPr="004F001E" w:rsidRDefault="004F001E" w:rsidP="004F001E">
      <w:pPr>
        <w:numPr>
          <w:ilvl w:val="1"/>
          <w:numId w:val="48"/>
        </w:numPr>
        <w:spacing w:after="0" w:line="240" w:lineRule="auto"/>
        <w:jc w:val="both"/>
        <w:rPr>
          <w:rFonts w:ascii="Times New Roman" w:hAnsi="Times New Roman"/>
          <w:sz w:val="24"/>
          <w:szCs w:val="24"/>
        </w:rPr>
      </w:pPr>
      <w:r w:rsidRPr="004F001E">
        <w:rPr>
          <w:rFonts w:ascii="Times New Roman" w:hAnsi="Times New Roman"/>
          <w:sz w:val="24"/>
          <w:szCs w:val="24"/>
        </w:rPr>
        <w:t>В случае неисправности или сбоев в работе систем водо-энергоснабжения и отопления Арендатор ставит в известность Арендодателя и направляет письменную заявку об устранении неисправностей или сбоев в день обнаружения таковых. Арендатор обязан немедленно оповестить представителя Арендодателя. Арендатор несет ответственность за эвакуацию людей из указанного в п.1.1.  помещений.</w:t>
      </w:r>
    </w:p>
    <w:p w:rsidR="004F001E" w:rsidRPr="004F001E" w:rsidRDefault="004F001E" w:rsidP="004F001E">
      <w:pPr>
        <w:numPr>
          <w:ilvl w:val="1"/>
          <w:numId w:val="48"/>
        </w:numPr>
        <w:spacing w:after="0" w:line="240" w:lineRule="auto"/>
        <w:jc w:val="both"/>
        <w:rPr>
          <w:rFonts w:ascii="Times New Roman" w:hAnsi="Times New Roman"/>
          <w:sz w:val="24"/>
          <w:szCs w:val="24"/>
        </w:rPr>
      </w:pPr>
      <w:r w:rsidRPr="004F001E">
        <w:rPr>
          <w:rFonts w:ascii="Times New Roman" w:hAnsi="Times New Roman"/>
          <w:sz w:val="24"/>
          <w:szCs w:val="24"/>
        </w:rPr>
        <w:t>По факту возникновения необходимости проведения восстановительных  или аварийных работ техническая комиссия с участием специалистов Арендодателя и Арендатора составляет Акт, в котором отражаются причины возникновения сбоев, аварий или неисправностей и меры, сроки, необходимые для устранения их последствий.</w:t>
      </w:r>
    </w:p>
    <w:p w:rsidR="004F001E" w:rsidRPr="004F001E" w:rsidRDefault="004F001E" w:rsidP="004F001E">
      <w:pPr>
        <w:numPr>
          <w:ilvl w:val="1"/>
          <w:numId w:val="48"/>
        </w:numPr>
        <w:spacing w:after="0" w:line="240" w:lineRule="auto"/>
        <w:jc w:val="both"/>
        <w:rPr>
          <w:rFonts w:ascii="Times New Roman" w:hAnsi="Times New Roman"/>
          <w:sz w:val="24"/>
          <w:szCs w:val="24"/>
        </w:rPr>
      </w:pPr>
      <w:r w:rsidRPr="004F001E">
        <w:rPr>
          <w:rFonts w:ascii="Times New Roman" w:hAnsi="Times New Roman"/>
          <w:sz w:val="24"/>
          <w:szCs w:val="24"/>
        </w:rPr>
        <w:t>Арендодатель не отвечает за последствия отключения сетей городскими организациями, происшедшими не по его вине. В случае причинения ущерба имущества Арендатора,  возникшего вышеуказанными несанкционированным отключением, Арендодатель передает право требования возмещения ущерба Арендатору от соответствующих служб,  для чего выдается Доверенность представителю Арендатора и  предоставляются  все необходимые документы (Договоры, Акты и т.д.).</w:t>
      </w:r>
    </w:p>
    <w:p w:rsidR="004F001E" w:rsidRPr="004F001E" w:rsidRDefault="004F001E" w:rsidP="004F001E">
      <w:pPr>
        <w:numPr>
          <w:ilvl w:val="1"/>
          <w:numId w:val="48"/>
        </w:numPr>
        <w:spacing w:after="0" w:line="240" w:lineRule="auto"/>
        <w:jc w:val="both"/>
        <w:rPr>
          <w:rFonts w:ascii="Times New Roman" w:hAnsi="Times New Roman"/>
          <w:sz w:val="24"/>
          <w:szCs w:val="24"/>
        </w:rPr>
      </w:pPr>
      <w:r w:rsidRPr="004F001E">
        <w:rPr>
          <w:rFonts w:ascii="Times New Roman" w:hAnsi="Times New Roman"/>
          <w:sz w:val="24"/>
          <w:szCs w:val="24"/>
        </w:rPr>
        <w:t>Арендодатель не несет ответственность за порчу или утрату имущества, принадлежащих Арендатору,  произошедшими не  по его вине.</w:t>
      </w:r>
    </w:p>
    <w:p w:rsidR="004F001E" w:rsidRPr="004F001E" w:rsidRDefault="004F001E" w:rsidP="00B91B8E">
      <w:pPr>
        <w:numPr>
          <w:ilvl w:val="0"/>
          <w:numId w:val="46"/>
        </w:numPr>
        <w:tabs>
          <w:tab w:val="left" w:pos="720"/>
        </w:tabs>
        <w:spacing w:after="0" w:line="240" w:lineRule="auto"/>
        <w:jc w:val="center"/>
        <w:rPr>
          <w:rFonts w:ascii="Times New Roman" w:hAnsi="Times New Roman"/>
          <w:b/>
          <w:sz w:val="24"/>
          <w:szCs w:val="24"/>
        </w:rPr>
      </w:pPr>
      <w:r w:rsidRPr="004F001E">
        <w:rPr>
          <w:rFonts w:ascii="Times New Roman" w:hAnsi="Times New Roman"/>
          <w:b/>
          <w:sz w:val="24"/>
          <w:szCs w:val="24"/>
        </w:rPr>
        <w:t>ПРОЧИЕ УСЛОВИЯ</w:t>
      </w:r>
    </w:p>
    <w:p w:rsidR="004F001E" w:rsidRPr="00B91B8E" w:rsidRDefault="004F001E" w:rsidP="004F001E">
      <w:pPr>
        <w:numPr>
          <w:ilvl w:val="1"/>
          <w:numId w:val="49"/>
        </w:numPr>
        <w:spacing w:after="0" w:line="240" w:lineRule="auto"/>
        <w:jc w:val="both"/>
        <w:rPr>
          <w:rFonts w:ascii="Times New Roman" w:hAnsi="Times New Roman"/>
          <w:sz w:val="24"/>
          <w:szCs w:val="24"/>
        </w:rPr>
      </w:pPr>
      <w:r w:rsidRPr="00B91B8E">
        <w:rPr>
          <w:rFonts w:ascii="Times New Roman" w:hAnsi="Times New Roman"/>
          <w:sz w:val="24"/>
          <w:szCs w:val="24"/>
        </w:rPr>
        <w:t>Любые изменения и дополнения к настоящему Договору имеют силу только в том</w:t>
      </w:r>
      <w:r w:rsidR="00B91B8E" w:rsidRPr="00B91B8E">
        <w:rPr>
          <w:rFonts w:ascii="Times New Roman" w:hAnsi="Times New Roman"/>
          <w:sz w:val="24"/>
          <w:szCs w:val="24"/>
        </w:rPr>
        <w:t xml:space="preserve"> </w:t>
      </w:r>
      <w:r w:rsidRPr="00B91B8E">
        <w:rPr>
          <w:rFonts w:ascii="Times New Roman" w:hAnsi="Times New Roman"/>
          <w:sz w:val="24"/>
          <w:szCs w:val="24"/>
        </w:rPr>
        <w:t>случае, если они оформлены в письменном виде и подписаны обеими сторонами</w:t>
      </w:r>
    </w:p>
    <w:p w:rsidR="004F001E" w:rsidRPr="004F001E" w:rsidRDefault="004F001E" w:rsidP="004F001E">
      <w:pPr>
        <w:numPr>
          <w:ilvl w:val="1"/>
          <w:numId w:val="49"/>
        </w:numPr>
        <w:spacing w:after="0" w:line="240" w:lineRule="auto"/>
        <w:jc w:val="both"/>
        <w:rPr>
          <w:rFonts w:ascii="Times New Roman" w:hAnsi="Times New Roman"/>
          <w:sz w:val="24"/>
          <w:szCs w:val="24"/>
        </w:rPr>
      </w:pPr>
      <w:r w:rsidRPr="004F001E">
        <w:rPr>
          <w:rFonts w:ascii="Times New Roman" w:hAnsi="Times New Roman"/>
          <w:sz w:val="24"/>
          <w:szCs w:val="24"/>
        </w:rPr>
        <w:t>Все приложения и дополнительные соглашения к настоящему Договору являются     его  неотъемлемой частью.</w:t>
      </w:r>
    </w:p>
    <w:p w:rsidR="004F001E" w:rsidRPr="004F001E" w:rsidRDefault="004F001E" w:rsidP="004F001E">
      <w:pPr>
        <w:numPr>
          <w:ilvl w:val="1"/>
          <w:numId w:val="49"/>
        </w:numPr>
        <w:spacing w:after="0" w:line="240" w:lineRule="auto"/>
        <w:jc w:val="both"/>
        <w:rPr>
          <w:rFonts w:ascii="Times New Roman" w:hAnsi="Times New Roman"/>
          <w:sz w:val="24"/>
          <w:szCs w:val="24"/>
        </w:rPr>
      </w:pPr>
      <w:r w:rsidRPr="004F001E">
        <w:rPr>
          <w:rFonts w:ascii="Times New Roman" w:hAnsi="Times New Roman"/>
          <w:sz w:val="24"/>
          <w:szCs w:val="24"/>
        </w:rPr>
        <w:t>При оформлении договорных отношений по запросу Стороны обязуются предоставить  документы, подтверждающие статус юридического лица, правомочия представителей сторон. В случае изменения почтовых, банковских  реквизитов, а так же принятия решений о реорганизации или ликвидации, в т.ч. банкротстве юридического лица, стороны обязуются сообщать об этом контрагенту гарантированной корреспонденцией в течение трех дней с момента изменения или принятия такого решения с документальным подтверждением.</w:t>
      </w:r>
    </w:p>
    <w:p w:rsidR="004F001E" w:rsidRPr="004F001E" w:rsidRDefault="004F001E" w:rsidP="004F001E">
      <w:pPr>
        <w:numPr>
          <w:ilvl w:val="1"/>
          <w:numId w:val="49"/>
        </w:numPr>
        <w:spacing w:after="0" w:line="240" w:lineRule="auto"/>
        <w:jc w:val="both"/>
        <w:rPr>
          <w:rFonts w:ascii="Times New Roman" w:hAnsi="Times New Roman"/>
          <w:sz w:val="24"/>
          <w:szCs w:val="24"/>
        </w:rPr>
      </w:pPr>
      <w:r w:rsidRPr="004F001E">
        <w:rPr>
          <w:rFonts w:ascii="Times New Roman" w:hAnsi="Times New Roman"/>
          <w:sz w:val="24"/>
          <w:szCs w:val="24"/>
        </w:rPr>
        <w:t>Стороны не производят передачи своих прав требования по настоящему Договору    третьей стороне без письменного согласия друг друга.</w:t>
      </w:r>
    </w:p>
    <w:p w:rsidR="004F001E" w:rsidRPr="004F001E" w:rsidRDefault="004F001E" w:rsidP="004F001E">
      <w:pPr>
        <w:numPr>
          <w:ilvl w:val="1"/>
          <w:numId w:val="49"/>
        </w:numPr>
        <w:spacing w:after="0" w:line="240" w:lineRule="auto"/>
        <w:jc w:val="both"/>
        <w:rPr>
          <w:rFonts w:ascii="Times New Roman" w:hAnsi="Times New Roman"/>
          <w:sz w:val="24"/>
          <w:szCs w:val="24"/>
        </w:rPr>
      </w:pPr>
      <w:r w:rsidRPr="004F001E">
        <w:rPr>
          <w:rFonts w:ascii="Times New Roman" w:hAnsi="Times New Roman"/>
          <w:sz w:val="24"/>
          <w:szCs w:val="24"/>
        </w:rPr>
        <w:t>Договор составлен в двух подлинных экземплярах, имеющих равную юридическую   силу, по одному для каждой Стороны.</w:t>
      </w:r>
    </w:p>
    <w:p w:rsidR="004F001E" w:rsidRPr="004F001E" w:rsidRDefault="004F001E" w:rsidP="004F001E">
      <w:pPr>
        <w:spacing w:after="0" w:line="240" w:lineRule="auto"/>
        <w:jc w:val="both"/>
        <w:rPr>
          <w:rFonts w:ascii="Times New Roman" w:hAnsi="Times New Roman"/>
          <w:sz w:val="24"/>
          <w:szCs w:val="24"/>
        </w:rPr>
      </w:pPr>
    </w:p>
    <w:p w:rsidR="00F7428E" w:rsidRDefault="00F7428E" w:rsidP="00F7428E">
      <w:pPr>
        <w:spacing w:after="0" w:line="240" w:lineRule="auto"/>
        <w:ind w:left="360"/>
        <w:jc w:val="center"/>
        <w:rPr>
          <w:rFonts w:ascii="Times New Roman" w:hAnsi="Times New Roman"/>
          <w:b/>
          <w:sz w:val="24"/>
          <w:szCs w:val="24"/>
        </w:rPr>
      </w:pPr>
    </w:p>
    <w:p w:rsidR="004F001E" w:rsidRDefault="004F001E" w:rsidP="00F7428E">
      <w:pPr>
        <w:spacing w:after="0" w:line="240" w:lineRule="auto"/>
        <w:ind w:left="360"/>
        <w:jc w:val="center"/>
        <w:rPr>
          <w:rFonts w:ascii="Times New Roman" w:hAnsi="Times New Roman"/>
          <w:b/>
          <w:sz w:val="24"/>
          <w:szCs w:val="24"/>
        </w:rPr>
      </w:pPr>
      <w:r w:rsidRPr="004F001E">
        <w:rPr>
          <w:rFonts w:ascii="Times New Roman" w:hAnsi="Times New Roman"/>
          <w:b/>
          <w:sz w:val="24"/>
          <w:szCs w:val="24"/>
        </w:rPr>
        <w:lastRenderedPageBreak/>
        <w:t>АДРЕСА, РЕКВИЗИТЫ И ПОДПИСИ СТОРОН</w:t>
      </w:r>
    </w:p>
    <w:p w:rsidR="00F7428E" w:rsidRDefault="00F7428E" w:rsidP="00F7428E">
      <w:pPr>
        <w:spacing w:after="0" w:line="240" w:lineRule="auto"/>
        <w:ind w:left="360"/>
        <w:jc w:val="center"/>
        <w:rPr>
          <w:rFonts w:ascii="Times New Roman" w:hAnsi="Times New Roman"/>
          <w:b/>
          <w:sz w:val="24"/>
          <w:szCs w:val="24"/>
        </w:rPr>
      </w:pPr>
    </w:p>
    <w:p w:rsidR="00F7428E" w:rsidRDefault="00F7428E" w:rsidP="00F7428E">
      <w:pPr>
        <w:spacing w:after="0" w:line="240" w:lineRule="auto"/>
        <w:ind w:left="360"/>
        <w:jc w:val="center"/>
        <w:rPr>
          <w:rFonts w:ascii="Times New Roman" w:hAnsi="Times New Roman"/>
          <w:b/>
          <w:sz w:val="24"/>
          <w:szCs w:val="24"/>
        </w:rPr>
      </w:pPr>
    </w:p>
    <w:tbl>
      <w:tblPr>
        <w:tblW w:w="10348" w:type="dxa"/>
        <w:tblBorders>
          <w:top w:val="nil"/>
          <w:left w:val="nil"/>
          <w:bottom w:val="nil"/>
          <w:right w:val="nil"/>
          <w:insideH w:val="nil"/>
          <w:insideV w:val="nil"/>
        </w:tblBorders>
        <w:tblLook w:val="0000" w:firstRow="0" w:lastRow="0" w:firstColumn="0" w:lastColumn="0" w:noHBand="0" w:noVBand="0"/>
      </w:tblPr>
      <w:tblGrid>
        <w:gridCol w:w="4927"/>
        <w:gridCol w:w="5421"/>
      </w:tblGrid>
      <w:tr w:rsidR="00F7428E" w:rsidRPr="004E7635" w:rsidTr="00F7428E">
        <w:tc>
          <w:tcPr>
            <w:tcW w:w="4927" w:type="dxa"/>
            <w:tcBorders>
              <w:top w:val="nil"/>
              <w:left w:val="nil"/>
              <w:bottom w:val="nil"/>
              <w:right w:val="nil"/>
            </w:tcBorders>
            <w:shd w:val="clear" w:color="auto" w:fill="auto"/>
          </w:tcPr>
          <w:p w:rsidR="00F7428E" w:rsidRPr="004E7635" w:rsidRDefault="00F7428E" w:rsidP="00F7428E">
            <w:pPr>
              <w:pStyle w:val="ConsPlusNonformat"/>
              <w:jc w:val="both"/>
              <w:rPr>
                <w:rFonts w:ascii="Times New Roman" w:hAnsi="Times New Roman"/>
                <w:b/>
                <w:sz w:val="24"/>
                <w:szCs w:val="24"/>
              </w:rPr>
            </w:pPr>
            <w:bookmarkStart w:id="37" w:name="_Hlk511742411"/>
            <w:r>
              <w:rPr>
                <w:rFonts w:ascii="Times New Roman" w:hAnsi="Times New Roman"/>
                <w:b/>
                <w:sz w:val="24"/>
                <w:szCs w:val="24"/>
              </w:rPr>
              <w:t>Арендодатель</w:t>
            </w:r>
            <w:r w:rsidRPr="004E7635">
              <w:rPr>
                <w:rFonts w:ascii="Times New Roman" w:hAnsi="Times New Roman"/>
                <w:b/>
                <w:sz w:val="24"/>
                <w:szCs w:val="24"/>
              </w:rPr>
              <w:t>:</w:t>
            </w:r>
          </w:p>
          <w:p w:rsidR="00F7428E" w:rsidRPr="00615034" w:rsidRDefault="00F7428E" w:rsidP="00F7428E">
            <w:pPr>
              <w:pStyle w:val="ConsPlusNonformat"/>
              <w:jc w:val="both"/>
              <w:rPr>
                <w:rFonts w:ascii="Times New Roman" w:hAnsi="Times New Roman"/>
                <w:b/>
                <w:sz w:val="24"/>
                <w:szCs w:val="24"/>
                <w:u w:val="single"/>
              </w:rPr>
            </w:pPr>
            <w:r w:rsidRPr="00615034">
              <w:rPr>
                <w:rFonts w:ascii="Times New Roman" w:hAnsi="Times New Roman"/>
                <w:b/>
                <w:sz w:val="24"/>
                <w:szCs w:val="24"/>
                <w:u w:val="single"/>
              </w:rPr>
              <w:t>____</w:t>
            </w:r>
            <w:r>
              <w:rPr>
                <w:rFonts w:ascii="Times New Roman" w:hAnsi="Times New Roman"/>
                <w:b/>
                <w:sz w:val="24"/>
                <w:szCs w:val="24"/>
                <w:u w:val="single"/>
              </w:rPr>
              <w:t>__________________</w:t>
            </w:r>
            <w:r w:rsidRPr="00615034">
              <w:rPr>
                <w:rFonts w:ascii="Times New Roman" w:hAnsi="Times New Roman"/>
                <w:sz w:val="24"/>
                <w:szCs w:val="24"/>
              </w:rPr>
              <w:t xml:space="preserve">       </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Юридический адрес:</w:t>
            </w:r>
          </w:p>
          <w:p w:rsidR="00F7428E" w:rsidRPr="004E7635" w:rsidRDefault="00F7428E" w:rsidP="00F7428E">
            <w:pPr>
              <w:pStyle w:val="ConsPlusNonformat"/>
              <w:jc w:val="both"/>
              <w:rPr>
                <w:rFonts w:ascii="Times New Roman" w:hAnsi="Times New Roman"/>
                <w:sz w:val="24"/>
                <w:szCs w:val="24"/>
              </w:rPr>
            </w:pPr>
            <w:r w:rsidRPr="00615034">
              <w:rPr>
                <w:rFonts w:ascii="Times New Roman" w:hAnsi="Times New Roman"/>
                <w:sz w:val="24"/>
                <w:szCs w:val="24"/>
              </w:rPr>
              <w:t>Почтовый адрес:</w:t>
            </w:r>
          </w:p>
          <w:p w:rsidR="00F7428E"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ОГРН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ИНН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КПП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р/с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в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к/с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БИК </w:t>
            </w: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 xml:space="preserve">Тел.: </w:t>
            </w:r>
          </w:p>
          <w:p w:rsidR="00F7428E" w:rsidRPr="004E7635" w:rsidRDefault="00F7428E" w:rsidP="00F7428E">
            <w:pPr>
              <w:pStyle w:val="ConsPlusNonformat"/>
              <w:jc w:val="both"/>
              <w:rPr>
                <w:rFonts w:ascii="Times New Roman" w:hAnsi="Times New Roman"/>
                <w:sz w:val="24"/>
                <w:szCs w:val="24"/>
              </w:rPr>
            </w:pPr>
          </w:p>
          <w:p w:rsidR="00F7428E" w:rsidRDefault="00F7428E" w:rsidP="00F7428E">
            <w:pPr>
              <w:pStyle w:val="ConsPlusNonformat"/>
              <w:jc w:val="both"/>
              <w:rPr>
                <w:rFonts w:ascii="Times New Roman" w:hAnsi="Times New Roman"/>
                <w:sz w:val="24"/>
                <w:szCs w:val="24"/>
              </w:rPr>
            </w:pPr>
          </w:p>
          <w:p w:rsidR="00F7428E" w:rsidRDefault="00F7428E" w:rsidP="00F7428E">
            <w:pPr>
              <w:pStyle w:val="ConsPlusNonformat"/>
              <w:jc w:val="both"/>
              <w:rPr>
                <w:rFonts w:ascii="Times New Roman" w:hAnsi="Times New Roman"/>
                <w:sz w:val="24"/>
                <w:szCs w:val="24"/>
              </w:rPr>
            </w:pPr>
          </w:p>
          <w:p w:rsidR="00F7428E"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Генеральный директор</w:t>
            </w:r>
          </w:p>
          <w:p w:rsidR="00F7428E" w:rsidRPr="004E7635"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__________________/</w:t>
            </w:r>
            <w:r>
              <w:rPr>
                <w:rFonts w:ascii="Times New Roman" w:hAnsi="Times New Roman"/>
                <w:sz w:val="24"/>
                <w:szCs w:val="24"/>
              </w:rPr>
              <w:t>_____________/</w:t>
            </w:r>
          </w:p>
          <w:p w:rsidR="00F7428E" w:rsidRPr="004E7635"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p>
        </w:tc>
        <w:tc>
          <w:tcPr>
            <w:tcW w:w="5421" w:type="dxa"/>
            <w:tcBorders>
              <w:top w:val="nil"/>
              <w:left w:val="nil"/>
              <w:bottom w:val="nil"/>
              <w:right w:val="nil"/>
            </w:tcBorders>
            <w:shd w:val="clear" w:color="auto" w:fill="auto"/>
          </w:tcPr>
          <w:p w:rsidR="00F7428E" w:rsidRPr="004E7635" w:rsidRDefault="00F7428E" w:rsidP="00F7428E">
            <w:pPr>
              <w:pStyle w:val="ConsPlusNonformat"/>
              <w:jc w:val="both"/>
              <w:rPr>
                <w:rFonts w:ascii="Times New Roman" w:hAnsi="Times New Roman"/>
                <w:b/>
                <w:sz w:val="24"/>
                <w:szCs w:val="24"/>
              </w:rPr>
            </w:pPr>
            <w:r>
              <w:rPr>
                <w:rFonts w:ascii="Times New Roman" w:hAnsi="Times New Roman"/>
                <w:b/>
                <w:sz w:val="24"/>
                <w:szCs w:val="24"/>
              </w:rPr>
              <w:t>Арендатор</w:t>
            </w:r>
            <w:r w:rsidRPr="004E7635">
              <w:rPr>
                <w:rFonts w:ascii="Times New Roman" w:hAnsi="Times New Roman"/>
                <w:b/>
                <w:sz w:val="24"/>
                <w:szCs w:val="24"/>
              </w:rPr>
              <w:t>:</w:t>
            </w:r>
          </w:p>
          <w:p w:rsidR="00F7428E" w:rsidRPr="004E7635" w:rsidRDefault="00F7428E" w:rsidP="00F7428E">
            <w:pPr>
              <w:pStyle w:val="ConsPlusNonformat"/>
              <w:jc w:val="both"/>
              <w:rPr>
                <w:rFonts w:ascii="Times New Roman" w:hAnsi="Times New Roman"/>
                <w:b/>
                <w:sz w:val="24"/>
                <w:szCs w:val="24"/>
              </w:rPr>
            </w:pPr>
            <w:r w:rsidRPr="004E7635">
              <w:rPr>
                <w:rFonts w:ascii="Times New Roman" w:hAnsi="Times New Roman"/>
                <w:b/>
                <w:sz w:val="24"/>
                <w:szCs w:val="24"/>
              </w:rPr>
              <w:t>ООО «</w:t>
            </w:r>
            <w:proofErr w:type="spellStart"/>
            <w:r w:rsidRPr="004E7635">
              <w:rPr>
                <w:rFonts w:ascii="Times New Roman" w:hAnsi="Times New Roman"/>
                <w:b/>
                <w:sz w:val="24"/>
                <w:szCs w:val="24"/>
              </w:rPr>
              <w:t>Ситэк</w:t>
            </w:r>
            <w:proofErr w:type="spellEnd"/>
            <w:r w:rsidRPr="004E7635">
              <w:rPr>
                <w:rFonts w:ascii="Times New Roman" w:hAnsi="Times New Roman"/>
                <w:b/>
                <w:sz w:val="24"/>
                <w:szCs w:val="24"/>
              </w:rPr>
              <w:t>»</w:t>
            </w:r>
          </w:p>
          <w:p w:rsidR="00F7428E" w:rsidRPr="009355A8" w:rsidRDefault="00F7428E" w:rsidP="00F7428E">
            <w:pPr>
              <w:pStyle w:val="ConsPlusNonformat"/>
              <w:ind w:right="-5"/>
              <w:jc w:val="both"/>
              <w:rPr>
                <w:rFonts w:ascii="Times New Roman" w:hAnsi="Times New Roman"/>
                <w:sz w:val="24"/>
                <w:szCs w:val="24"/>
              </w:rPr>
            </w:pPr>
            <w:r>
              <w:rPr>
                <w:rFonts w:ascii="Times New Roman" w:hAnsi="Times New Roman"/>
                <w:sz w:val="24"/>
                <w:szCs w:val="24"/>
              </w:rPr>
              <w:t>Юридический адрес:</w:t>
            </w:r>
            <w:r w:rsidRPr="00635535">
              <w:rPr>
                <w:rFonts w:ascii="Times New Roman" w:hAnsi="Times New Roman" w:cs="Times New Roman"/>
                <w:b/>
                <w:color w:val="auto"/>
                <w:sz w:val="28"/>
                <w:szCs w:val="28"/>
              </w:rPr>
              <w:t xml:space="preserve"> </w:t>
            </w:r>
            <w:r w:rsidRPr="009355A8">
              <w:rPr>
                <w:rFonts w:ascii="Times New Roman" w:hAnsi="Times New Roman"/>
                <w:sz w:val="24"/>
                <w:szCs w:val="24"/>
              </w:rPr>
              <w:t xml:space="preserve">142700,  обл. Московская, район Ленинский, г. Видное, переулок Клубный, д. 7, стр.1, пом.2, секция 7 </w:t>
            </w:r>
          </w:p>
          <w:p w:rsidR="00F7428E" w:rsidRDefault="00F7428E" w:rsidP="00F7428E">
            <w:pPr>
              <w:pStyle w:val="ConsPlusNonformat"/>
              <w:jc w:val="both"/>
              <w:rPr>
                <w:rFonts w:ascii="Times New Roman" w:hAnsi="Times New Roman"/>
                <w:sz w:val="24"/>
                <w:szCs w:val="24"/>
              </w:rPr>
            </w:pPr>
            <w:r>
              <w:rPr>
                <w:rFonts w:ascii="Times New Roman" w:hAnsi="Times New Roman"/>
                <w:sz w:val="24"/>
                <w:szCs w:val="24"/>
              </w:rPr>
              <w:t xml:space="preserve">Почтовый адрес: </w:t>
            </w:r>
            <w:r w:rsidRPr="009355A8">
              <w:rPr>
                <w:rFonts w:ascii="Times New Roman" w:hAnsi="Times New Roman"/>
                <w:sz w:val="24"/>
                <w:szCs w:val="24"/>
              </w:rPr>
              <w:t>117246, Москва г., Научный проезд, д.12, оф.70</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ОГРН </w:t>
            </w:r>
            <w:r w:rsidRPr="009355A8">
              <w:rPr>
                <w:rFonts w:ascii="Times New Roman" w:hAnsi="Times New Roman"/>
                <w:sz w:val="24"/>
                <w:szCs w:val="24"/>
              </w:rPr>
              <w:t>1077759493096</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ИНН </w:t>
            </w:r>
            <w:r w:rsidRPr="009355A8">
              <w:rPr>
                <w:rFonts w:ascii="Times New Roman" w:hAnsi="Times New Roman"/>
                <w:sz w:val="24"/>
                <w:szCs w:val="24"/>
              </w:rPr>
              <w:t>7705807029</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КПП </w:t>
            </w:r>
            <w:r w:rsidRPr="009355A8">
              <w:rPr>
                <w:rFonts w:ascii="Times New Roman" w:hAnsi="Times New Roman"/>
                <w:sz w:val="24"/>
                <w:szCs w:val="24"/>
              </w:rPr>
              <w:t>500301001</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р/с </w:t>
            </w:r>
            <w:r w:rsidRPr="009355A8">
              <w:rPr>
                <w:rFonts w:ascii="Times New Roman" w:hAnsi="Times New Roman"/>
                <w:sz w:val="24"/>
                <w:szCs w:val="24"/>
              </w:rPr>
              <w:t>40702810500010007310</w:t>
            </w:r>
            <w:r w:rsidRPr="00615034">
              <w:rPr>
                <w:rFonts w:ascii="Times New Roman" w:hAnsi="Times New Roman"/>
                <w:sz w:val="24"/>
                <w:szCs w:val="24"/>
              </w:rPr>
              <w:t xml:space="preserve"> </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в </w:t>
            </w:r>
            <w:r w:rsidRPr="009355A8">
              <w:rPr>
                <w:rFonts w:ascii="Times New Roman" w:hAnsi="Times New Roman"/>
                <w:sz w:val="24"/>
                <w:szCs w:val="24"/>
              </w:rPr>
              <w:t>АО Банк «Развитие-Столица»</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к/с </w:t>
            </w:r>
            <w:r w:rsidRPr="009355A8">
              <w:rPr>
                <w:rFonts w:ascii="Times New Roman" w:hAnsi="Times New Roman"/>
                <w:sz w:val="24"/>
                <w:szCs w:val="24"/>
              </w:rPr>
              <w:t>30101810000000000984</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БИК </w:t>
            </w:r>
            <w:r w:rsidRPr="009355A8">
              <w:rPr>
                <w:rFonts w:ascii="Times New Roman" w:hAnsi="Times New Roman"/>
                <w:sz w:val="24"/>
                <w:szCs w:val="24"/>
              </w:rPr>
              <w:t>044525984</w:t>
            </w:r>
          </w:p>
          <w:p w:rsidR="00F7428E" w:rsidRPr="00615034" w:rsidRDefault="00F7428E" w:rsidP="00F7428E">
            <w:pPr>
              <w:pStyle w:val="ConsPlusNonformat"/>
              <w:rPr>
                <w:rFonts w:ascii="Times New Roman" w:hAnsi="Times New Roman"/>
                <w:sz w:val="24"/>
                <w:szCs w:val="24"/>
              </w:rPr>
            </w:pPr>
            <w:r w:rsidRPr="00615034">
              <w:rPr>
                <w:rFonts w:ascii="Times New Roman" w:hAnsi="Times New Roman"/>
                <w:sz w:val="24"/>
                <w:szCs w:val="24"/>
              </w:rPr>
              <w:t xml:space="preserve">Тел.: </w:t>
            </w:r>
            <w:r>
              <w:rPr>
                <w:rFonts w:ascii="Times New Roman" w:hAnsi="Times New Roman"/>
                <w:sz w:val="24"/>
                <w:szCs w:val="24"/>
              </w:rPr>
              <w:t>8</w:t>
            </w:r>
            <w:r w:rsidRPr="009355A8">
              <w:rPr>
                <w:rFonts w:ascii="Times New Roman" w:hAnsi="Times New Roman"/>
                <w:sz w:val="24"/>
                <w:szCs w:val="24"/>
              </w:rPr>
              <w:t>(495) 334-16-03</w:t>
            </w:r>
          </w:p>
          <w:p w:rsidR="00F7428E" w:rsidRDefault="00F7428E" w:rsidP="00F7428E">
            <w:pPr>
              <w:pStyle w:val="ConsPlusNonformat"/>
              <w:jc w:val="both"/>
              <w:rPr>
                <w:rFonts w:ascii="Times New Roman" w:hAnsi="Times New Roman"/>
                <w:b/>
                <w:sz w:val="24"/>
                <w:szCs w:val="24"/>
                <w:u w:val="single"/>
              </w:rPr>
            </w:pP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Генеральный директор</w:t>
            </w:r>
          </w:p>
          <w:p w:rsidR="00F7428E" w:rsidRPr="004E7635" w:rsidRDefault="00F7428E" w:rsidP="00F7428E">
            <w:pPr>
              <w:pStyle w:val="ConsPlusNonformat"/>
              <w:jc w:val="both"/>
              <w:rPr>
                <w:rFonts w:ascii="Times New Roman" w:hAnsi="Times New Roman"/>
                <w:sz w:val="24"/>
                <w:szCs w:val="24"/>
              </w:rPr>
            </w:pPr>
          </w:p>
          <w:p w:rsidR="00F7428E" w:rsidRPr="004E7635" w:rsidRDefault="00F7428E" w:rsidP="00F7428E">
            <w:pPr>
              <w:pStyle w:val="ConsPlusNonformat"/>
              <w:jc w:val="both"/>
              <w:rPr>
                <w:rFonts w:ascii="Times New Roman" w:hAnsi="Times New Roman"/>
                <w:sz w:val="24"/>
                <w:szCs w:val="24"/>
              </w:rPr>
            </w:pPr>
            <w:r w:rsidRPr="004E7635">
              <w:rPr>
                <w:rFonts w:ascii="Times New Roman" w:hAnsi="Times New Roman"/>
                <w:sz w:val="24"/>
                <w:szCs w:val="24"/>
              </w:rPr>
              <w:t>_________________/</w:t>
            </w:r>
            <w:r>
              <w:rPr>
                <w:rFonts w:ascii="Times New Roman" w:hAnsi="Times New Roman"/>
                <w:sz w:val="24"/>
                <w:szCs w:val="24"/>
              </w:rPr>
              <w:t>А.А. Ахметов/</w:t>
            </w:r>
          </w:p>
        </w:tc>
      </w:tr>
      <w:bookmarkEnd w:id="37"/>
    </w:tbl>
    <w:p w:rsidR="00F7428E" w:rsidRDefault="00F7428E" w:rsidP="00F7428E">
      <w:pPr>
        <w:spacing w:after="0" w:line="240" w:lineRule="auto"/>
        <w:jc w:val="center"/>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Default="004F001E"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Default="007E63C9" w:rsidP="004F001E">
      <w:pPr>
        <w:spacing w:after="0" w:line="240" w:lineRule="auto"/>
        <w:jc w:val="both"/>
        <w:rPr>
          <w:rFonts w:ascii="Times New Roman" w:hAnsi="Times New Roman"/>
          <w:b/>
          <w:sz w:val="24"/>
          <w:szCs w:val="24"/>
        </w:rPr>
      </w:pPr>
    </w:p>
    <w:p w:rsidR="007E63C9" w:rsidRPr="004F001E" w:rsidRDefault="007E63C9"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B91B8E">
      <w:pPr>
        <w:spacing w:after="0" w:line="240" w:lineRule="auto"/>
        <w:jc w:val="right"/>
        <w:rPr>
          <w:rFonts w:ascii="Times New Roman" w:hAnsi="Times New Roman"/>
          <w:b/>
          <w:sz w:val="24"/>
          <w:szCs w:val="24"/>
        </w:rPr>
      </w:pPr>
      <w:r w:rsidRPr="004F001E">
        <w:rPr>
          <w:rFonts w:ascii="Times New Roman" w:hAnsi="Times New Roman"/>
          <w:b/>
          <w:sz w:val="24"/>
          <w:szCs w:val="24"/>
        </w:rPr>
        <w:lastRenderedPageBreak/>
        <w:t>Приложение №1</w:t>
      </w:r>
    </w:p>
    <w:p w:rsidR="004F001E" w:rsidRPr="004F001E" w:rsidRDefault="004F001E" w:rsidP="00B91B8E">
      <w:pPr>
        <w:spacing w:after="0" w:line="240" w:lineRule="auto"/>
        <w:jc w:val="right"/>
        <w:rPr>
          <w:rFonts w:ascii="Times New Roman" w:hAnsi="Times New Roman"/>
          <w:b/>
          <w:sz w:val="24"/>
          <w:szCs w:val="24"/>
        </w:rPr>
      </w:pPr>
      <w:r w:rsidRPr="004F001E">
        <w:rPr>
          <w:rFonts w:ascii="Times New Roman" w:hAnsi="Times New Roman"/>
          <w:b/>
          <w:sz w:val="24"/>
          <w:szCs w:val="24"/>
        </w:rPr>
        <w:t>к Договору аренды №______________________</w:t>
      </w: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B91B8E">
      <w:pPr>
        <w:spacing w:after="0" w:line="240" w:lineRule="auto"/>
        <w:jc w:val="center"/>
        <w:rPr>
          <w:rFonts w:ascii="Times New Roman" w:hAnsi="Times New Roman"/>
          <w:b/>
          <w:sz w:val="24"/>
          <w:szCs w:val="24"/>
        </w:rPr>
      </w:pPr>
      <w:r w:rsidRPr="004F001E">
        <w:rPr>
          <w:rFonts w:ascii="Times New Roman" w:hAnsi="Times New Roman"/>
          <w:b/>
          <w:sz w:val="24"/>
          <w:szCs w:val="24"/>
        </w:rPr>
        <w:t>АКТ</w:t>
      </w:r>
    </w:p>
    <w:p w:rsidR="004F001E" w:rsidRPr="004F001E" w:rsidRDefault="004F001E" w:rsidP="00B91B8E">
      <w:pPr>
        <w:spacing w:after="0" w:line="240" w:lineRule="auto"/>
        <w:jc w:val="center"/>
        <w:rPr>
          <w:rFonts w:ascii="Times New Roman" w:hAnsi="Times New Roman"/>
          <w:b/>
          <w:sz w:val="24"/>
          <w:szCs w:val="24"/>
        </w:rPr>
      </w:pPr>
      <w:r w:rsidRPr="004F001E">
        <w:rPr>
          <w:rFonts w:ascii="Times New Roman" w:hAnsi="Times New Roman"/>
          <w:b/>
          <w:sz w:val="24"/>
          <w:szCs w:val="24"/>
        </w:rPr>
        <w:t>ПРИЕМА - ПЕРЕДАЧИ ПОМЕЩЕНИЯ</w:t>
      </w:r>
    </w:p>
    <w:p w:rsidR="004F001E" w:rsidRPr="004F001E" w:rsidRDefault="004F001E" w:rsidP="00B91B8E">
      <w:pPr>
        <w:spacing w:after="0" w:line="240" w:lineRule="auto"/>
        <w:jc w:val="center"/>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г. Губкин                                                                                                        ________2018 года.</w:t>
      </w: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_________________________, именуемое в дальнейшем </w:t>
      </w:r>
      <w:r w:rsidRPr="004F001E">
        <w:rPr>
          <w:rFonts w:ascii="Times New Roman" w:hAnsi="Times New Roman"/>
          <w:b/>
          <w:sz w:val="24"/>
          <w:szCs w:val="24"/>
        </w:rPr>
        <w:t>«Арендодатель»</w:t>
      </w:r>
      <w:r w:rsidRPr="004F001E">
        <w:rPr>
          <w:rFonts w:ascii="Times New Roman" w:hAnsi="Times New Roman"/>
          <w:sz w:val="24"/>
          <w:szCs w:val="24"/>
        </w:rPr>
        <w:t xml:space="preserve">, в лице_________________________, действующего на основании Устава,  с одной стороны, </w:t>
      </w:r>
      <w:r w:rsidRPr="004F001E">
        <w:rPr>
          <w:rFonts w:ascii="Times New Roman" w:hAnsi="Times New Roman"/>
          <w:b/>
          <w:bCs/>
          <w:sz w:val="24"/>
          <w:szCs w:val="24"/>
        </w:rPr>
        <w:t>ООО «</w:t>
      </w:r>
      <w:proofErr w:type="spellStart"/>
      <w:r w:rsidRPr="004F001E">
        <w:rPr>
          <w:rFonts w:ascii="Times New Roman" w:hAnsi="Times New Roman"/>
          <w:b/>
          <w:bCs/>
          <w:sz w:val="24"/>
          <w:szCs w:val="24"/>
        </w:rPr>
        <w:t>Ситэк</w:t>
      </w:r>
      <w:proofErr w:type="spellEnd"/>
      <w:r w:rsidRPr="004F001E">
        <w:rPr>
          <w:rFonts w:ascii="Times New Roman" w:hAnsi="Times New Roman"/>
          <w:b/>
          <w:bCs/>
          <w:sz w:val="24"/>
          <w:szCs w:val="24"/>
        </w:rPr>
        <w:t>»</w:t>
      </w:r>
      <w:r w:rsidRPr="004F001E">
        <w:rPr>
          <w:rFonts w:ascii="Times New Roman" w:hAnsi="Times New Roman"/>
          <w:sz w:val="24"/>
          <w:szCs w:val="24"/>
        </w:rPr>
        <w:t xml:space="preserve">, именуемое в дальнейшем </w:t>
      </w:r>
      <w:r w:rsidRPr="004F001E">
        <w:rPr>
          <w:rFonts w:ascii="Times New Roman" w:hAnsi="Times New Roman"/>
          <w:b/>
          <w:sz w:val="24"/>
          <w:szCs w:val="24"/>
        </w:rPr>
        <w:t>«Арендатор»</w:t>
      </w:r>
      <w:r w:rsidRPr="004F001E">
        <w:rPr>
          <w:rFonts w:ascii="Times New Roman" w:hAnsi="Times New Roman"/>
          <w:sz w:val="24"/>
          <w:szCs w:val="24"/>
        </w:rPr>
        <w:t>, в лице  Генерального директора Ахметова Александра Альбертовича, действующего на основании Устава, с другой стороны, именуемые совместно «Стороны», составили акт о нижеследующем:</w:t>
      </w:r>
    </w:p>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numPr>
          <w:ilvl w:val="0"/>
          <w:numId w:val="45"/>
        </w:numPr>
        <w:spacing w:after="0" w:line="240" w:lineRule="auto"/>
        <w:jc w:val="both"/>
        <w:rPr>
          <w:rFonts w:ascii="Times New Roman" w:hAnsi="Times New Roman"/>
          <w:sz w:val="24"/>
          <w:szCs w:val="24"/>
        </w:rPr>
      </w:pPr>
      <w:r w:rsidRPr="004F001E">
        <w:rPr>
          <w:rFonts w:ascii="Times New Roman" w:hAnsi="Times New Roman"/>
          <w:sz w:val="24"/>
          <w:szCs w:val="24"/>
        </w:rPr>
        <w:t>Арендодатель передал, а Арендатор принял в аренду в соответствии с договором аренды  № ________</w:t>
      </w:r>
      <w:r w:rsidR="00B91B8E">
        <w:rPr>
          <w:rFonts w:ascii="Times New Roman" w:hAnsi="Times New Roman"/>
          <w:sz w:val="24"/>
          <w:szCs w:val="24"/>
        </w:rPr>
        <w:t xml:space="preserve">     </w:t>
      </w:r>
      <w:r w:rsidRPr="004F001E">
        <w:rPr>
          <w:rFonts w:ascii="Times New Roman" w:hAnsi="Times New Roman"/>
          <w:sz w:val="24"/>
          <w:szCs w:val="24"/>
        </w:rPr>
        <w:t xml:space="preserve">__________________года нежилое помещение (далее по тексту «Помещение») на 5 этаже и цокольном этаже административного здания расположенного по адресу: Белгородская область, г. Губкин,  ул. Мира, 20, офис 512 общей площадью 34,16 </w:t>
      </w:r>
      <w:proofErr w:type="spellStart"/>
      <w:r w:rsidRPr="004F001E">
        <w:rPr>
          <w:rFonts w:ascii="Times New Roman" w:hAnsi="Times New Roman"/>
          <w:sz w:val="24"/>
          <w:szCs w:val="24"/>
        </w:rPr>
        <w:t>кв.м</w:t>
      </w:r>
      <w:proofErr w:type="spellEnd"/>
      <w:r w:rsidRPr="004F001E">
        <w:rPr>
          <w:rFonts w:ascii="Times New Roman" w:hAnsi="Times New Roman"/>
          <w:sz w:val="24"/>
          <w:szCs w:val="24"/>
        </w:rPr>
        <w:t xml:space="preserve">. и офис 7 общей площадью – 15 </w:t>
      </w:r>
      <w:proofErr w:type="spellStart"/>
      <w:r w:rsidRPr="004F001E">
        <w:rPr>
          <w:rFonts w:ascii="Times New Roman" w:hAnsi="Times New Roman"/>
          <w:sz w:val="24"/>
          <w:szCs w:val="24"/>
        </w:rPr>
        <w:t>кв.м</w:t>
      </w:r>
      <w:proofErr w:type="spellEnd"/>
      <w:r w:rsidRPr="004F001E">
        <w:rPr>
          <w:rFonts w:ascii="Times New Roman" w:hAnsi="Times New Roman"/>
          <w:sz w:val="24"/>
          <w:szCs w:val="24"/>
        </w:rPr>
        <w:t>.</w:t>
      </w:r>
    </w:p>
    <w:p w:rsidR="004F001E" w:rsidRPr="004F001E" w:rsidRDefault="004F001E" w:rsidP="004F001E">
      <w:pPr>
        <w:numPr>
          <w:ilvl w:val="0"/>
          <w:numId w:val="45"/>
        </w:numPr>
        <w:spacing w:after="0" w:line="240" w:lineRule="auto"/>
        <w:jc w:val="both"/>
        <w:rPr>
          <w:rFonts w:ascii="Times New Roman" w:hAnsi="Times New Roman"/>
          <w:sz w:val="24"/>
          <w:szCs w:val="24"/>
        </w:rPr>
      </w:pPr>
      <w:r w:rsidRPr="004F001E">
        <w:rPr>
          <w:rFonts w:ascii="Times New Roman" w:hAnsi="Times New Roman"/>
          <w:sz w:val="24"/>
          <w:szCs w:val="24"/>
        </w:rPr>
        <w:t>Помещение находится в исправном состоянии, видимых недостатков, повреждений или неисправностей не имеется.</w:t>
      </w:r>
    </w:p>
    <w:p w:rsidR="004F001E" w:rsidRPr="004F001E" w:rsidRDefault="004F001E" w:rsidP="004F001E">
      <w:pPr>
        <w:numPr>
          <w:ilvl w:val="0"/>
          <w:numId w:val="45"/>
        </w:numPr>
        <w:spacing w:after="0" w:line="240" w:lineRule="auto"/>
        <w:jc w:val="both"/>
        <w:rPr>
          <w:rFonts w:ascii="Times New Roman" w:hAnsi="Times New Roman"/>
          <w:sz w:val="24"/>
          <w:szCs w:val="24"/>
        </w:rPr>
      </w:pPr>
      <w:r w:rsidRPr="004F001E">
        <w:rPr>
          <w:rFonts w:ascii="Times New Roman" w:hAnsi="Times New Roman"/>
          <w:sz w:val="24"/>
          <w:szCs w:val="24"/>
        </w:rPr>
        <w:t>В арендуемом помещении находится следующее имущество:</w:t>
      </w:r>
    </w:p>
    <w:p w:rsidR="004F001E" w:rsidRPr="004F001E" w:rsidRDefault="004F001E" w:rsidP="004F001E">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181"/>
        <w:gridCol w:w="1559"/>
      </w:tblGrid>
      <w:tr w:rsidR="004F001E" w:rsidRPr="004F001E" w:rsidTr="004F001E">
        <w:trPr>
          <w:jc w:val="center"/>
        </w:trPr>
        <w:tc>
          <w:tcPr>
            <w:tcW w:w="582" w:type="dxa"/>
          </w:tcPr>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 п/п</w:t>
            </w:r>
          </w:p>
        </w:tc>
        <w:tc>
          <w:tcPr>
            <w:tcW w:w="7181" w:type="dxa"/>
          </w:tcPr>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Наименование</w:t>
            </w:r>
          </w:p>
        </w:tc>
        <w:tc>
          <w:tcPr>
            <w:tcW w:w="1559" w:type="dxa"/>
          </w:tcPr>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Количество,  шт.</w:t>
            </w:r>
          </w:p>
        </w:tc>
      </w:tr>
      <w:tr w:rsidR="004F001E" w:rsidRPr="004F001E" w:rsidTr="004F001E">
        <w:trPr>
          <w:jc w:val="center"/>
        </w:trPr>
        <w:tc>
          <w:tcPr>
            <w:tcW w:w="582" w:type="dxa"/>
          </w:tcPr>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1.</w:t>
            </w:r>
          </w:p>
        </w:tc>
        <w:tc>
          <w:tcPr>
            <w:tcW w:w="7181" w:type="dxa"/>
          </w:tcPr>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Ключи от кабинета </w:t>
            </w:r>
          </w:p>
        </w:tc>
        <w:tc>
          <w:tcPr>
            <w:tcW w:w="1559" w:type="dxa"/>
          </w:tcPr>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2 шт.</w:t>
            </w:r>
          </w:p>
        </w:tc>
      </w:tr>
      <w:tr w:rsidR="004F001E" w:rsidRPr="004F001E" w:rsidTr="004F001E">
        <w:trPr>
          <w:jc w:val="center"/>
        </w:trPr>
        <w:tc>
          <w:tcPr>
            <w:tcW w:w="582" w:type="dxa"/>
          </w:tcPr>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2.</w:t>
            </w:r>
          </w:p>
        </w:tc>
        <w:tc>
          <w:tcPr>
            <w:tcW w:w="7181" w:type="dxa"/>
          </w:tcPr>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Кондиционер </w:t>
            </w: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Пульт от кондиционера </w:t>
            </w:r>
          </w:p>
        </w:tc>
        <w:tc>
          <w:tcPr>
            <w:tcW w:w="1559" w:type="dxa"/>
          </w:tcPr>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1 шт.</w:t>
            </w: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1 шт.</w:t>
            </w:r>
          </w:p>
        </w:tc>
      </w:tr>
    </w:tbl>
    <w:p w:rsidR="004F001E" w:rsidRPr="004F001E" w:rsidRDefault="004F001E" w:rsidP="004F001E">
      <w:pPr>
        <w:spacing w:after="0" w:line="240" w:lineRule="auto"/>
        <w:jc w:val="both"/>
        <w:rPr>
          <w:rFonts w:ascii="Times New Roman" w:hAnsi="Times New Roman"/>
          <w:sz w:val="24"/>
          <w:szCs w:val="24"/>
        </w:rPr>
      </w:pPr>
    </w:p>
    <w:p w:rsidR="004F001E" w:rsidRPr="004F001E" w:rsidRDefault="004F001E" w:rsidP="004F001E">
      <w:pPr>
        <w:spacing w:after="0" w:line="240" w:lineRule="auto"/>
        <w:jc w:val="both"/>
        <w:rPr>
          <w:rFonts w:ascii="Times New Roman" w:hAnsi="Times New Roman"/>
          <w:b/>
          <w:sz w:val="24"/>
          <w:szCs w:val="24"/>
        </w:rPr>
      </w:pPr>
      <w:r w:rsidRPr="004F001E">
        <w:rPr>
          <w:rFonts w:ascii="Times New Roman" w:hAnsi="Times New Roman"/>
          <w:b/>
          <w:sz w:val="24"/>
          <w:szCs w:val="24"/>
        </w:rPr>
        <w:t xml:space="preserve">      Арендодатель сдал                                                        Арендатор принял</w:t>
      </w: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b/>
          <w:sz w:val="24"/>
          <w:szCs w:val="24"/>
        </w:rPr>
      </w:pP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 xml:space="preserve">                 </w:t>
      </w:r>
    </w:p>
    <w:p w:rsidR="004F001E" w:rsidRPr="004F001E" w:rsidRDefault="004F001E" w:rsidP="004F001E">
      <w:pPr>
        <w:spacing w:after="0" w:line="240" w:lineRule="auto"/>
        <w:jc w:val="both"/>
        <w:rPr>
          <w:rFonts w:ascii="Times New Roman" w:hAnsi="Times New Roman"/>
          <w:sz w:val="24"/>
          <w:szCs w:val="24"/>
        </w:rPr>
      </w:pPr>
      <w:r w:rsidRPr="004F001E">
        <w:rPr>
          <w:rFonts w:ascii="Times New Roman" w:hAnsi="Times New Roman"/>
          <w:sz w:val="24"/>
          <w:szCs w:val="24"/>
        </w:rPr>
        <w:t>____________________ (_____________)                     _______________________</w:t>
      </w:r>
      <w:r w:rsidRPr="004F001E">
        <w:rPr>
          <w:rFonts w:ascii="Times New Roman" w:hAnsi="Times New Roman"/>
          <w:b/>
          <w:sz w:val="24"/>
          <w:szCs w:val="24"/>
        </w:rPr>
        <w:t>(</w:t>
      </w:r>
      <w:proofErr w:type="spellStart"/>
      <w:r w:rsidRPr="004F001E">
        <w:rPr>
          <w:rFonts w:ascii="Times New Roman" w:hAnsi="Times New Roman"/>
          <w:b/>
          <w:sz w:val="24"/>
          <w:szCs w:val="24"/>
        </w:rPr>
        <w:t>А.А.Ахметов</w:t>
      </w:r>
      <w:proofErr w:type="spellEnd"/>
      <w:r w:rsidRPr="004F001E">
        <w:rPr>
          <w:rFonts w:ascii="Times New Roman" w:hAnsi="Times New Roman"/>
          <w:b/>
          <w:sz w:val="24"/>
          <w:szCs w:val="24"/>
        </w:rPr>
        <w:t xml:space="preserve">)    </w:t>
      </w:r>
    </w:p>
    <w:p w:rsidR="004F001E" w:rsidRPr="004F001E" w:rsidRDefault="004F001E" w:rsidP="004F001E">
      <w:pPr>
        <w:spacing w:after="0" w:line="240" w:lineRule="auto"/>
        <w:jc w:val="both"/>
        <w:rPr>
          <w:rFonts w:ascii="Times New Roman" w:hAnsi="Times New Roman"/>
          <w:b/>
          <w:sz w:val="24"/>
          <w:szCs w:val="24"/>
        </w:rPr>
      </w:pPr>
      <w:proofErr w:type="spellStart"/>
      <w:r w:rsidRPr="004F001E">
        <w:rPr>
          <w:rFonts w:ascii="Times New Roman" w:hAnsi="Times New Roman"/>
          <w:sz w:val="24"/>
          <w:szCs w:val="24"/>
        </w:rPr>
        <w:t>м.п</w:t>
      </w:r>
      <w:proofErr w:type="spellEnd"/>
      <w:r w:rsidRPr="004F001E">
        <w:rPr>
          <w:rFonts w:ascii="Times New Roman" w:hAnsi="Times New Roman"/>
          <w:sz w:val="24"/>
          <w:szCs w:val="24"/>
        </w:rPr>
        <w:t xml:space="preserve">.                                                                                    </w:t>
      </w:r>
      <w:proofErr w:type="spellStart"/>
      <w:r w:rsidRPr="004F001E">
        <w:rPr>
          <w:rFonts w:ascii="Times New Roman" w:hAnsi="Times New Roman"/>
          <w:sz w:val="24"/>
          <w:szCs w:val="24"/>
        </w:rPr>
        <w:t>м.п</w:t>
      </w:r>
      <w:proofErr w:type="spellEnd"/>
      <w:r w:rsidRPr="004F001E">
        <w:rPr>
          <w:rFonts w:ascii="Times New Roman" w:hAnsi="Times New Roman"/>
          <w:sz w:val="24"/>
          <w:szCs w:val="24"/>
        </w:rPr>
        <w:t xml:space="preserve">.              </w:t>
      </w:r>
    </w:p>
    <w:p w:rsidR="004F001E" w:rsidRPr="004F001E" w:rsidRDefault="004F001E" w:rsidP="004F001E">
      <w:pPr>
        <w:spacing w:after="0" w:line="240" w:lineRule="auto"/>
        <w:jc w:val="both"/>
        <w:rPr>
          <w:rFonts w:ascii="Times New Roman" w:hAnsi="Times New Roman"/>
          <w:b/>
          <w:sz w:val="24"/>
          <w:szCs w:val="24"/>
        </w:rPr>
      </w:pPr>
    </w:p>
    <w:sectPr w:rsidR="004F001E" w:rsidRPr="004F001E" w:rsidSect="00C862DF">
      <w:footerReference w:type="even" r:id="rId11"/>
      <w:footerReference w:type="default" r:id="rId12"/>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28E" w:rsidRDefault="00F7428E" w:rsidP="005F4868">
      <w:pPr>
        <w:spacing w:after="0" w:line="240" w:lineRule="auto"/>
      </w:pPr>
      <w:r>
        <w:separator/>
      </w:r>
    </w:p>
  </w:endnote>
  <w:endnote w:type="continuationSeparator" w:id="0">
    <w:p w:rsidR="00F7428E" w:rsidRDefault="00F7428E"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8E" w:rsidRDefault="00F7428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F7428E" w:rsidRDefault="00F7428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8E" w:rsidRDefault="00F7428E">
    <w:pPr>
      <w:pStyle w:val="a7"/>
      <w:jc w:val="right"/>
    </w:pPr>
  </w:p>
  <w:p w:rsidR="00F7428E" w:rsidRDefault="00F7428E" w:rsidP="002857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28E" w:rsidRDefault="00F7428E" w:rsidP="005F4868">
      <w:pPr>
        <w:spacing w:after="0" w:line="240" w:lineRule="auto"/>
      </w:pPr>
      <w:r>
        <w:separator/>
      </w:r>
    </w:p>
  </w:footnote>
  <w:footnote w:type="continuationSeparator" w:id="0">
    <w:p w:rsidR="00F7428E" w:rsidRDefault="00F7428E"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D5C498E"/>
    <w:name w:val="WW8Num1"/>
    <w:lvl w:ilvl="0">
      <w:start w:val="1"/>
      <w:numFmt w:val="decimal"/>
      <w:lvlText w:val="%1."/>
      <w:lvlJc w:val="left"/>
      <w:pPr>
        <w:tabs>
          <w:tab w:val="num" w:pos="720"/>
        </w:tabs>
        <w:ind w:left="720" w:hanging="360"/>
      </w:pPr>
      <w:rPr>
        <w:b/>
      </w:rPr>
    </w:lvl>
  </w:abstractNum>
  <w:abstractNum w:abstractNumId="1" w15:restartNumberingAfterBreak="0">
    <w:nsid w:val="00000003"/>
    <w:multiLevelType w:val="multilevel"/>
    <w:tmpl w:val="CF267478"/>
    <w:name w:val="WW8Num3"/>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02D30318"/>
    <w:multiLevelType w:val="hybridMultilevel"/>
    <w:tmpl w:val="AD10E4E2"/>
    <w:lvl w:ilvl="0" w:tplc="776271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9E2812"/>
    <w:multiLevelType w:val="multilevel"/>
    <w:tmpl w:val="E61A23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9" w15:restartNumberingAfterBreak="0">
    <w:nsid w:val="2B952D50"/>
    <w:multiLevelType w:val="multilevel"/>
    <w:tmpl w:val="337A41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22"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3"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5"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6"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7"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8"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9"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31"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55950B2E"/>
    <w:multiLevelType w:val="multilevel"/>
    <w:tmpl w:val="2E12D54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34"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7"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8"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9"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3"/>
  </w:num>
  <w:num w:numId="2">
    <w:abstractNumId w:val="28"/>
  </w:num>
  <w:num w:numId="3">
    <w:abstractNumId w:val="22"/>
  </w:num>
  <w:num w:numId="4">
    <w:abstractNumId w:val="36"/>
  </w:num>
  <w:num w:numId="5">
    <w:abstractNumId w:val="21"/>
  </w:num>
  <w:num w:numId="6">
    <w:abstractNumId w:val="26"/>
  </w:num>
  <w:num w:numId="7">
    <w:abstractNumId w:val="26"/>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8"/>
  </w:num>
  <w:num w:numId="9">
    <w:abstractNumId w:val="30"/>
  </w:num>
  <w:num w:numId="10">
    <w:abstractNumId w:val="25"/>
  </w:num>
  <w:num w:numId="11">
    <w:abstractNumId w:val="27"/>
  </w:num>
  <w:num w:numId="12">
    <w:abstractNumId w:val="15"/>
  </w:num>
  <w:num w:numId="13">
    <w:abstractNumId w:val="31"/>
  </w:num>
  <w:num w:numId="14">
    <w:abstractNumId w:val="7"/>
  </w:num>
  <w:num w:numId="15">
    <w:abstractNumId w:val="39"/>
  </w:num>
  <w:num w:numId="16">
    <w:abstractNumId w:val="2"/>
  </w:num>
  <w:num w:numId="17">
    <w:abstractNumId w:val="2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35"/>
  </w:num>
  <w:num w:numId="26">
    <w:abstractNumId w:val="11"/>
  </w:num>
  <w:num w:numId="27">
    <w:abstractNumId w:val="24"/>
  </w:num>
  <w:num w:numId="28">
    <w:abstractNumId w:val="13"/>
  </w:num>
  <w:num w:numId="29">
    <w:abstractNumId w:val="8"/>
  </w:num>
  <w:num w:numId="30">
    <w:abstractNumId w:val="5"/>
  </w:num>
  <w:num w:numId="31">
    <w:abstractNumId w:val="12"/>
  </w:num>
  <w:num w:numId="32">
    <w:abstractNumId w:val="4"/>
  </w:num>
  <w:num w:numId="33">
    <w:abstractNumId w:val="6"/>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7"/>
  </w:num>
  <w:num w:numId="41">
    <w:abstractNumId w:val="38"/>
  </w:num>
  <w:num w:numId="42">
    <w:abstractNumId w:val="29"/>
  </w:num>
  <w:num w:numId="43">
    <w:abstractNumId w:val="16"/>
  </w:num>
  <w:num w:numId="44">
    <w:abstractNumId w:val="3"/>
  </w:num>
  <w:num w:numId="45">
    <w:abstractNumId w:val="0"/>
  </w:num>
  <w:num w:numId="46">
    <w:abstractNumId w:val="1"/>
  </w:num>
  <w:num w:numId="47">
    <w:abstractNumId w:val="14"/>
  </w:num>
  <w:num w:numId="48">
    <w:abstractNumId w:val="1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30"/>
    <w:rsid w:val="00020B8B"/>
    <w:rsid w:val="00021ED4"/>
    <w:rsid w:val="000248BC"/>
    <w:rsid w:val="00031E60"/>
    <w:rsid w:val="00046DB1"/>
    <w:rsid w:val="0007175C"/>
    <w:rsid w:val="0009524B"/>
    <w:rsid w:val="000D5314"/>
    <w:rsid w:val="000D5F5C"/>
    <w:rsid w:val="000D72E0"/>
    <w:rsid w:val="000E745D"/>
    <w:rsid w:val="00115FFF"/>
    <w:rsid w:val="00127066"/>
    <w:rsid w:val="0012716B"/>
    <w:rsid w:val="00142DD1"/>
    <w:rsid w:val="00152345"/>
    <w:rsid w:val="00153A0B"/>
    <w:rsid w:val="0015436D"/>
    <w:rsid w:val="0016021F"/>
    <w:rsid w:val="001B42C0"/>
    <w:rsid w:val="001C5A01"/>
    <w:rsid w:val="001D04E3"/>
    <w:rsid w:val="001D1990"/>
    <w:rsid w:val="001E7641"/>
    <w:rsid w:val="001F1C9E"/>
    <w:rsid w:val="001F3C55"/>
    <w:rsid w:val="00200452"/>
    <w:rsid w:val="00203B1E"/>
    <w:rsid w:val="00213C87"/>
    <w:rsid w:val="00232455"/>
    <w:rsid w:val="0025495E"/>
    <w:rsid w:val="00254EF2"/>
    <w:rsid w:val="0028577A"/>
    <w:rsid w:val="00290CFE"/>
    <w:rsid w:val="00293773"/>
    <w:rsid w:val="002A6580"/>
    <w:rsid w:val="002B7717"/>
    <w:rsid w:val="002C7330"/>
    <w:rsid w:val="002D52DC"/>
    <w:rsid w:val="002D57F5"/>
    <w:rsid w:val="00305ABB"/>
    <w:rsid w:val="00315975"/>
    <w:rsid w:val="00320114"/>
    <w:rsid w:val="003332A6"/>
    <w:rsid w:val="003431DE"/>
    <w:rsid w:val="00364894"/>
    <w:rsid w:val="00386E56"/>
    <w:rsid w:val="003928FF"/>
    <w:rsid w:val="003A42E1"/>
    <w:rsid w:val="003F24EA"/>
    <w:rsid w:val="003F4230"/>
    <w:rsid w:val="004105BB"/>
    <w:rsid w:val="00415516"/>
    <w:rsid w:val="00454E75"/>
    <w:rsid w:val="00454F07"/>
    <w:rsid w:val="00460268"/>
    <w:rsid w:val="00464F01"/>
    <w:rsid w:val="004874C5"/>
    <w:rsid w:val="004901AD"/>
    <w:rsid w:val="0049197C"/>
    <w:rsid w:val="00494912"/>
    <w:rsid w:val="004A02E8"/>
    <w:rsid w:val="004A6CC9"/>
    <w:rsid w:val="004C02E3"/>
    <w:rsid w:val="004C296E"/>
    <w:rsid w:val="004C2C44"/>
    <w:rsid w:val="004F001E"/>
    <w:rsid w:val="00500E08"/>
    <w:rsid w:val="00516278"/>
    <w:rsid w:val="005333E7"/>
    <w:rsid w:val="0056748D"/>
    <w:rsid w:val="00572E2D"/>
    <w:rsid w:val="00573FA6"/>
    <w:rsid w:val="00577CBA"/>
    <w:rsid w:val="005932C2"/>
    <w:rsid w:val="005F4868"/>
    <w:rsid w:val="00625C78"/>
    <w:rsid w:val="00633015"/>
    <w:rsid w:val="006420A9"/>
    <w:rsid w:val="00642E63"/>
    <w:rsid w:val="00647EFB"/>
    <w:rsid w:val="00676920"/>
    <w:rsid w:val="00677C33"/>
    <w:rsid w:val="006878FD"/>
    <w:rsid w:val="006A680A"/>
    <w:rsid w:val="006B0866"/>
    <w:rsid w:val="006B28B2"/>
    <w:rsid w:val="006E3C51"/>
    <w:rsid w:val="00700974"/>
    <w:rsid w:val="00721A69"/>
    <w:rsid w:val="00753408"/>
    <w:rsid w:val="00760CAB"/>
    <w:rsid w:val="00767B32"/>
    <w:rsid w:val="007740DB"/>
    <w:rsid w:val="0078173C"/>
    <w:rsid w:val="00797108"/>
    <w:rsid w:val="007A0730"/>
    <w:rsid w:val="007D187E"/>
    <w:rsid w:val="007E05B3"/>
    <w:rsid w:val="007E63C9"/>
    <w:rsid w:val="008B7FEE"/>
    <w:rsid w:val="008C7308"/>
    <w:rsid w:val="00927D1A"/>
    <w:rsid w:val="00952837"/>
    <w:rsid w:val="00952C23"/>
    <w:rsid w:val="00963ED1"/>
    <w:rsid w:val="009B2944"/>
    <w:rsid w:val="009B411A"/>
    <w:rsid w:val="009D7132"/>
    <w:rsid w:val="009E7907"/>
    <w:rsid w:val="009F0891"/>
    <w:rsid w:val="00A06908"/>
    <w:rsid w:val="00A109C8"/>
    <w:rsid w:val="00A20759"/>
    <w:rsid w:val="00A2137B"/>
    <w:rsid w:val="00A21F1F"/>
    <w:rsid w:val="00A71BB1"/>
    <w:rsid w:val="00A75150"/>
    <w:rsid w:val="00AB325B"/>
    <w:rsid w:val="00AB5E4E"/>
    <w:rsid w:val="00AE6223"/>
    <w:rsid w:val="00AF15EF"/>
    <w:rsid w:val="00B11190"/>
    <w:rsid w:val="00B91B8E"/>
    <w:rsid w:val="00BC5796"/>
    <w:rsid w:val="00BC6856"/>
    <w:rsid w:val="00BD225A"/>
    <w:rsid w:val="00BF5631"/>
    <w:rsid w:val="00C01016"/>
    <w:rsid w:val="00C07FB1"/>
    <w:rsid w:val="00C45DE3"/>
    <w:rsid w:val="00C77D2F"/>
    <w:rsid w:val="00C83149"/>
    <w:rsid w:val="00C862DF"/>
    <w:rsid w:val="00C92DB3"/>
    <w:rsid w:val="00CB6AD5"/>
    <w:rsid w:val="00CC12FC"/>
    <w:rsid w:val="00CC1E9D"/>
    <w:rsid w:val="00CD29A0"/>
    <w:rsid w:val="00CE380C"/>
    <w:rsid w:val="00D42531"/>
    <w:rsid w:val="00D90AF1"/>
    <w:rsid w:val="00DA320E"/>
    <w:rsid w:val="00DD74A8"/>
    <w:rsid w:val="00DE44F1"/>
    <w:rsid w:val="00DF0FD7"/>
    <w:rsid w:val="00E1104C"/>
    <w:rsid w:val="00E14182"/>
    <w:rsid w:val="00E43157"/>
    <w:rsid w:val="00E50A4A"/>
    <w:rsid w:val="00E5439C"/>
    <w:rsid w:val="00E574A4"/>
    <w:rsid w:val="00E71401"/>
    <w:rsid w:val="00EA2B08"/>
    <w:rsid w:val="00EB29BC"/>
    <w:rsid w:val="00EC6E62"/>
    <w:rsid w:val="00EE11B3"/>
    <w:rsid w:val="00EF6C19"/>
    <w:rsid w:val="00F7428E"/>
    <w:rsid w:val="00F8179C"/>
    <w:rsid w:val="00F87348"/>
    <w:rsid w:val="00F94A2F"/>
    <w:rsid w:val="00FA5F13"/>
    <w:rsid w:val="00FC5AB2"/>
    <w:rsid w:val="00FE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315"/>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uiPriority w:val="34"/>
    <w:qFormat/>
    <w:rsid w:val="003F4230"/>
    <w:pPr>
      <w:ind w:left="720"/>
      <w:contextualSpacing/>
    </w:pPr>
    <w:rPr>
      <w:rFonts w:ascii="Calibri" w:eastAsia="Times New Roman" w:hAnsi="Calibri" w:cs="Times New Roman"/>
    </w:rPr>
  </w:style>
  <w:style w:type="paragraph" w:styleId="af6">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 w:type="numbering" w:customStyle="1" w:styleId="40">
    <w:name w:val="Нет списка4"/>
    <w:next w:val="a2"/>
    <w:uiPriority w:val="99"/>
    <w:semiHidden/>
    <w:unhideWhenUsed/>
    <w:rsid w:val="00CB6AD5"/>
  </w:style>
  <w:style w:type="numbering" w:customStyle="1" w:styleId="5">
    <w:name w:val="Нет списка5"/>
    <w:next w:val="a2"/>
    <w:uiPriority w:val="99"/>
    <w:semiHidden/>
    <w:unhideWhenUsed/>
    <w:rsid w:val="00305ABB"/>
  </w:style>
  <w:style w:type="paragraph" w:customStyle="1" w:styleId="ConsPlusNonformat">
    <w:name w:val="ConsPlusNonformat"/>
    <w:uiPriority w:val="99"/>
    <w:rsid w:val="00046DB1"/>
    <w:pPr>
      <w:widowControl w:val="0"/>
      <w:suppressAutoHyphens/>
      <w:spacing w:after="0" w:line="240" w:lineRule="auto"/>
    </w:pPr>
    <w:rPr>
      <w:rFonts w:ascii="Courier New" w:eastAsia="Times New Roman" w:hAnsi="Courier New" w:cs="Courier New"/>
      <w:color w:val="00000A"/>
      <w:szCs w:val="20"/>
    </w:rPr>
  </w:style>
  <w:style w:type="character" w:styleId="af7">
    <w:name w:val="Hyperlink"/>
    <w:basedOn w:val="a0"/>
    <w:uiPriority w:val="99"/>
    <w:unhideWhenUsed/>
    <w:rsid w:val="004F001E"/>
    <w:rPr>
      <w:color w:val="0000FF" w:themeColor="hyperlink"/>
      <w:u w:val="single"/>
    </w:rPr>
  </w:style>
  <w:style w:type="character" w:styleId="af8">
    <w:name w:val="Unresolved Mention"/>
    <w:basedOn w:val="a0"/>
    <w:uiPriority w:val="99"/>
    <w:semiHidden/>
    <w:unhideWhenUsed/>
    <w:rsid w:val="004F0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PAP;n=1351;fld=134;dst=100065" TargetMode="External"/><Relationship Id="rId4" Type="http://schemas.openxmlformats.org/officeDocument/2006/relationships/settings" Target="settings.xml"/><Relationship Id="rId9" Type="http://schemas.openxmlformats.org/officeDocument/2006/relationships/hyperlink" Target="consultantplus://offline/main?base=PAP;n=825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2683-8274-4D99-8889-5F4F446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CB5139</Template>
  <TotalTime>17</TotalTime>
  <Pages>9</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М Кучеров</cp:lastModifiedBy>
  <cp:revision>6</cp:revision>
  <cp:lastPrinted>2012-06-26T07:06:00Z</cp:lastPrinted>
  <dcterms:created xsi:type="dcterms:W3CDTF">2018-04-17T12:56:00Z</dcterms:created>
  <dcterms:modified xsi:type="dcterms:W3CDTF">2018-04-17T13:30:00Z</dcterms:modified>
</cp:coreProperties>
</file>